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0000" w14:textId="15DC2A64" w:rsidR="00BC4456" w:rsidRPr="00F95B3F" w:rsidRDefault="00F95B3F">
      <w:pPr>
        <w:spacing w:after="120" w:line="288" w:lineRule="auto"/>
        <w:jc w:val="both"/>
        <w:rPr>
          <w:rFonts w:ascii="Times New Roman" w:hAnsi="Times New Roman"/>
          <w:b/>
          <w:sz w:val="28"/>
          <w:lang w:val="en-US"/>
        </w:rPr>
      </w:pPr>
      <w:r w:rsidRPr="00F95B3F">
        <w:rPr>
          <w:rFonts w:ascii="Times New Roman" w:hAnsi="Times New Roman"/>
          <w:b/>
          <w:sz w:val="28"/>
          <w:lang w:val="en-US"/>
        </w:rPr>
        <w:t xml:space="preserve">Another round of consultations with the IAEA on the situation at the </w:t>
      </w:r>
      <w:r w:rsidR="00821814">
        <w:rPr>
          <w:rFonts w:ascii="Times New Roman" w:hAnsi="Times New Roman"/>
          <w:b/>
          <w:sz w:val="28"/>
          <w:lang w:val="en-US"/>
        </w:rPr>
        <w:t>Zaporozhskaya</w:t>
      </w:r>
      <w:r w:rsidRPr="00F95B3F">
        <w:rPr>
          <w:rFonts w:ascii="Times New Roman" w:hAnsi="Times New Roman"/>
          <w:b/>
          <w:sz w:val="28"/>
          <w:lang w:val="en-US"/>
        </w:rPr>
        <w:t> NPP held in Kaliningrad on June 23</w:t>
      </w:r>
    </w:p>
    <w:p w14:paraId="07000000" w14:textId="680457E1" w:rsidR="00BC4456" w:rsidRPr="00F95B3F" w:rsidRDefault="00F95B3F">
      <w:pPr>
        <w:spacing w:after="120" w:line="288" w:lineRule="auto"/>
        <w:jc w:val="both"/>
        <w:rPr>
          <w:rFonts w:ascii="Times New Roman" w:hAnsi="Times New Roman"/>
          <w:sz w:val="28"/>
          <w:highlight w:val="white"/>
          <w:lang w:val="en-US"/>
        </w:rPr>
      </w:pPr>
      <w:r w:rsidRPr="00F95B3F">
        <w:rPr>
          <w:rFonts w:ascii="Times New Roman" w:hAnsi="Times New Roman"/>
          <w:sz w:val="28"/>
          <w:highlight w:val="white"/>
          <w:lang w:val="en-US"/>
        </w:rPr>
        <w:t xml:space="preserve">The Russian delegation was headed by Director General of ROSATOM Alexey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Likhachev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. The meeting was also attended by Alexander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Trembitsky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, Head of Federal </w:t>
      </w:r>
      <w:proofErr w:type="gramStart"/>
      <w:r w:rsidRPr="00F95B3F">
        <w:rPr>
          <w:rFonts w:ascii="Times New Roman" w:hAnsi="Times New Roman"/>
          <w:sz w:val="28"/>
          <w:highlight w:val="white"/>
          <w:lang w:val="en-US"/>
        </w:rPr>
        <w:t>Environmental, </w:t>
      </w:r>
      <w:r>
        <w:rPr>
          <w:rFonts w:ascii="Times New Roman" w:hAnsi="Times New Roman"/>
          <w:sz w:val="28"/>
          <w:highlight w:val="white"/>
          <w:lang w:val="en-US"/>
        </w:rPr>
        <w:t xml:space="preserve"> </w:t>
      </w:r>
      <w:r w:rsidRPr="00F95B3F">
        <w:rPr>
          <w:rFonts w:ascii="Times New Roman" w:hAnsi="Times New Roman"/>
          <w:sz w:val="28"/>
          <w:highlight w:val="white"/>
          <w:lang w:val="en-US"/>
        </w:rPr>
        <w:t>Industrial</w:t>
      </w:r>
      <w:proofErr w:type="gram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 and Nuclear Supervision Service of Russia </w:t>
      </w:r>
      <w:r>
        <w:rPr>
          <w:rFonts w:ascii="Times New Roman" w:hAnsi="Times New Roman"/>
          <w:sz w:val="28"/>
          <w:highlight w:val="white"/>
          <w:lang w:val="en-US"/>
        </w:rPr>
        <w:t>(</w:t>
      </w:r>
      <w:r w:rsidRPr="00F95B3F">
        <w:rPr>
          <w:rFonts w:ascii="Times New Roman" w:hAnsi="Times New Roman"/>
          <w:sz w:val="28"/>
          <w:highlight w:val="white"/>
          <w:lang w:val="en-US"/>
        </w:rPr>
        <w:t>ROSTECHNADZOR</w:t>
      </w:r>
      <w:r>
        <w:rPr>
          <w:rFonts w:ascii="Times New Roman" w:hAnsi="Times New Roman"/>
          <w:sz w:val="28"/>
          <w:highlight w:val="white"/>
          <w:lang w:val="en-US"/>
        </w:rPr>
        <w:t>)</w:t>
      </w:r>
      <w:r w:rsidRPr="00F95B3F">
        <w:rPr>
          <w:rFonts w:ascii="Times New Roman" w:hAnsi="Times New Roman"/>
          <w:sz w:val="28"/>
          <w:highlight w:val="white"/>
          <w:lang w:val="en-US"/>
        </w:rPr>
        <w:t xml:space="preserve">; Vladimir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Mashevsky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, Head of the General Directorate of Site Protection of the Federal National Guard Troops Service; Mikhail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Kondratenkov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>, Acting Deputy Director of the Department for Non-proliferation and Arms Control of the Ministry of Foreign Affairs of Russia; and a representative of the Russian CBRN troops.</w:t>
      </w:r>
    </w:p>
    <w:p w14:paraId="08000000" w14:textId="21A2FA15" w:rsidR="00BC4456" w:rsidRPr="00F95B3F" w:rsidRDefault="00F95B3F">
      <w:pPr>
        <w:spacing w:after="120" w:line="288" w:lineRule="auto"/>
        <w:jc w:val="both"/>
        <w:rPr>
          <w:rFonts w:ascii="Times New Roman" w:hAnsi="Times New Roman"/>
          <w:sz w:val="28"/>
          <w:highlight w:val="white"/>
          <w:lang w:val="en-US"/>
        </w:rPr>
      </w:pPr>
      <w:r w:rsidRPr="00F95B3F">
        <w:rPr>
          <w:rFonts w:ascii="Times New Roman" w:hAnsi="Times New Roman"/>
          <w:sz w:val="28"/>
          <w:highlight w:val="white"/>
          <w:lang w:val="en-US"/>
        </w:rPr>
        <w:t xml:space="preserve">Besides IAEA Director General Rafael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Grossi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, his deputies Massimo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Aparo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 and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Lydie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Evrard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 took part in the </w:t>
      </w:r>
      <w:r>
        <w:rPr>
          <w:rFonts w:ascii="Times New Roman" w:hAnsi="Times New Roman"/>
          <w:sz w:val="28"/>
          <w:highlight w:val="white"/>
          <w:lang w:val="en-US"/>
        </w:rPr>
        <w:t>meeting</w:t>
      </w:r>
      <w:r w:rsidRPr="00F95B3F">
        <w:rPr>
          <w:rFonts w:ascii="Times New Roman" w:hAnsi="Times New Roman"/>
          <w:sz w:val="28"/>
          <w:highlight w:val="white"/>
          <w:lang w:val="en-US"/>
        </w:rPr>
        <w:t xml:space="preserve">. </w:t>
      </w:r>
    </w:p>
    <w:p w14:paraId="3BB45019" w14:textId="3A80E7FC" w:rsidR="00F95B3F" w:rsidRPr="00F95B3F" w:rsidRDefault="00F95B3F" w:rsidP="00F95B3F">
      <w:pPr>
        <w:spacing w:after="12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95B3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The discussion focused on issues related to nuclear safety of the </w:t>
      </w:r>
      <w:r w:rsidR="00821814" w:rsidRPr="00821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Zaporozhskaya</w:t>
      </w:r>
      <w:r w:rsidRPr="00F95B3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NPP, which w</w:t>
      </w:r>
      <w:r w:rsidR="00821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ere raised by Rafael </w:t>
      </w:r>
      <w:proofErr w:type="spellStart"/>
      <w:r w:rsidR="00821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Grossi</w:t>
      </w:r>
      <w:proofErr w:type="spellEnd"/>
      <w:r w:rsidR="00821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at the</w:t>
      </w:r>
      <w:r w:rsidRPr="00F95B3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 UN Security Council Briefing on May 30 this year. </w:t>
      </w:r>
    </w:p>
    <w:p w14:paraId="0A000000" w14:textId="0F2E7C52" w:rsidR="00BC4456" w:rsidRPr="00F95B3F" w:rsidRDefault="00F95B3F">
      <w:pPr>
        <w:spacing w:after="120" w:line="288" w:lineRule="auto"/>
        <w:jc w:val="both"/>
        <w:rPr>
          <w:rFonts w:ascii="Times New Roman" w:hAnsi="Times New Roman"/>
          <w:sz w:val="28"/>
          <w:highlight w:val="white"/>
          <w:lang w:val="en-US"/>
        </w:rPr>
      </w:pPr>
      <w:r w:rsidRPr="00F95B3F">
        <w:rPr>
          <w:rFonts w:ascii="Times New Roman" w:hAnsi="Times New Roman"/>
          <w:sz w:val="28"/>
          <w:highlight w:val="white"/>
          <w:lang w:val="en-US"/>
        </w:rPr>
        <w:t xml:space="preserve">The IAEA Director General explained how he sees the Agency's future actions in connection with the theses he formulated in this regard. For their part, Alexey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Likhachev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 and other speakers emphasized that </w:t>
      </w:r>
      <w:r w:rsidR="00821814" w:rsidRPr="00F95B3F">
        <w:rPr>
          <w:rFonts w:ascii="Times New Roman" w:hAnsi="Times New Roman"/>
          <w:sz w:val="28"/>
          <w:highlight w:val="white"/>
          <w:lang w:val="en-US"/>
        </w:rPr>
        <w:t xml:space="preserve">now </w:t>
      </w:r>
      <w:r w:rsidRPr="00F95B3F">
        <w:rPr>
          <w:rFonts w:ascii="Times New Roman" w:hAnsi="Times New Roman"/>
          <w:sz w:val="28"/>
          <w:highlight w:val="white"/>
          <w:lang w:val="en-US"/>
        </w:rPr>
        <w:t>we expect the IAEA Secretariat to take specific steps to prevent strikes by the Ukrainian Armed Forces both on the ZNPP and on adjacent territory and critical supporting infrastructure facilities.</w:t>
      </w:r>
    </w:p>
    <w:p w14:paraId="0B000000" w14:textId="37522875" w:rsidR="00BC4456" w:rsidRPr="00F95B3F" w:rsidRDefault="00F95B3F">
      <w:pPr>
        <w:spacing w:after="120" w:line="288" w:lineRule="auto"/>
        <w:jc w:val="both"/>
        <w:rPr>
          <w:rFonts w:ascii="Times New Roman" w:hAnsi="Times New Roman"/>
          <w:sz w:val="28"/>
          <w:lang w:val="en-US"/>
        </w:rPr>
      </w:pPr>
      <w:r w:rsidRPr="00F95B3F">
        <w:rPr>
          <w:rFonts w:ascii="Times New Roman" w:hAnsi="Times New Roman"/>
          <w:sz w:val="28"/>
          <w:highlight w:val="white"/>
          <w:lang w:val="en-US"/>
        </w:rPr>
        <w:t xml:space="preserve">The parties also discussed the results of Rafael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Grossi's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 visit to the plant on June 15 this year at the head of the IAEA rotation mission. At his request, the IAEA Director General visited the open switchyard at the </w:t>
      </w:r>
      <w:r w:rsidR="00821814" w:rsidRPr="00821814">
        <w:rPr>
          <w:rFonts w:ascii="Times New Roman" w:hAnsi="Times New Roman"/>
          <w:sz w:val="28"/>
          <w:lang w:val="en-US"/>
        </w:rPr>
        <w:t>Zaporozhskaya</w:t>
      </w:r>
      <w:bookmarkStart w:id="0" w:name="_GoBack"/>
      <w:bookmarkEnd w:id="0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 TPP, one of the key elements of ZNPP's external power supply infrastructure, where he was shown the consequences of kamikaze drone attacks by the Ukrainian Armed Forces.</w:t>
      </w:r>
    </w:p>
    <w:p w14:paraId="0C000000" w14:textId="29304CD2" w:rsidR="00BC4456" w:rsidRPr="00F95B3F" w:rsidRDefault="00F95B3F">
      <w:pPr>
        <w:spacing w:after="120" w:line="288" w:lineRule="auto"/>
        <w:jc w:val="both"/>
        <w:rPr>
          <w:rFonts w:ascii="Times New Roman" w:hAnsi="Times New Roman"/>
          <w:sz w:val="28"/>
          <w:highlight w:val="white"/>
          <w:lang w:val="en-US"/>
        </w:rPr>
      </w:pPr>
      <w:r w:rsidRPr="00F95B3F">
        <w:rPr>
          <w:rFonts w:ascii="Times New Roman" w:hAnsi="Times New Roman"/>
          <w:sz w:val="28"/>
          <w:highlight w:val="white"/>
          <w:lang w:val="en-US"/>
        </w:rPr>
        <w:t xml:space="preserve">Alexey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Likhachev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 told the IAEA Director General about measures being taken by the Russian side to ensure safe operation of the </w:t>
      </w:r>
      <w:r w:rsidR="006F56FE" w:rsidRPr="008218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Zaporozhskaya</w:t>
      </w:r>
      <w:r w:rsidRPr="00F95B3F">
        <w:rPr>
          <w:rFonts w:ascii="Times New Roman" w:hAnsi="Times New Roman"/>
          <w:sz w:val="28"/>
          <w:highlight w:val="white"/>
          <w:lang w:val="en-US"/>
        </w:rPr>
        <w:t xml:space="preserve"> NPP, including its water supply after the </w:t>
      </w:r>
      <w:proofErr w:type="spellStart"/>
      <w:r w:rsidRPr="00F95B3F">
        <w:rPr>
          <w:rFonts w:ascii="Times New Roman" w:hAnsi="Times New Roman"/>
          <w:sz w:val="28"/>
          <w:highlight w:val="white"/>
          <w:lang w:val="en-US"/>
        </w:rPr>
        <w:t>Kakhovka</w:t>
      </w:r>
      <w:proofErr w:type="spellEnd"/>
      <w:r w:rsidRPr="00F95B3F">
        <w:rPr>
          <w:rFonts w:ascii="Times New Roman" w:hAnsi="Times New Roman"/>
          <w:sz w:val="28"/>
          <w:highlight w:val="white"/>
          <w:lang w:val="en-US"/>
        </w:rPr>
        <w:t xml:space="preserve"> HPP dam was destroyed by the Ukrainian Armed Forces. During his visit to the plant, the Agency</w:t>
      </w:r>
      <w:r w:rsidR="00821814">
        <w:rPr>
          <w:rFonts w:ascii="Times New Roman" w:hAnsi="Times New Roman"/>
          <w:sz w:val="28"/>
          <w:highlight w:val="white"/>
          <w:lang w:val="en-US"/>
        </w:rPr>
        <w:t>’s</w:t>
      </w:r>
      <w:r w:rsidRPr="00F95B3F">
        <w:rPr>
          <w:rFonts w:ascii="Times New Roman" w:hAnsi="Times New Roman"/>
          <w:sz w:val="28"/>
          <w:highlight w:val="white"/>
          <w:lang w:val="en-US"/>
        </w:rPr>
        <w:t xml:space="preserve"> Director General was able to personally verify that ZNPP's hydraulic structures are </w:t>
      </w:r>
      <w:r>
        <w:rPr>
          <w:rFonts w:ascii="Times New Roman" w:hAnsi="Times New Roman"/>
          <w:sz w:val="28"/>
          <w:highlight w:val="white"/>
          <w:lang w:val="en-US"/>
        </w:rPr>
        <w:t xml:space="preserve">in </w:t>
      </w:r>
      <w:r w:rsidRPr="00F95B3F">
        <w:rPr>
          <w:rFonts w:ascii="Times New Roman" w:hAnsi="Times New Roman"/>
          <w:sz w:val="28"/>
          <w:highlight w:val="white"/>
          <w:lang w:val="en-US"/>
        </w:rPr>
        <w:t xml:space="preserve">normal </w:t>
      </w:r>
      <w:r w:rsidR="00821814">
        <w:rPr>
          <w:rFonts w:ascii="Times New Roman" w:hAnsi="Times New Roman"/>
          <w:sz w:val="28"/>
          <w:highlight w:val="white"/>
          <w:lang w:val="en-US"/>
        </w:rPr>
        <w:t>–</w:t>
      </w:r>
      <w:r w:rsidRPr="00F95B3F">
        <w:rPr>
          <w:rFonts w:ascii="Times New Roman" w:hAnsi="Times New Roman"/>
          <w:sz w:val="28"/>
          <w:highlight w:val="white"/>
          <w:lang w:val="en-US"/>
        </w:rPr>
        <w:t xml:space="preserve"> operation and the water supply in the cooling pond is sufficient for safe operation of the plant.</w:t>
      </w:r>
    </w:p>
    <w:p w14:paraId="0D000000" w14:textId="77777777" w:rsidR="00BC4456" w:rsidRDefault="00F95B3F">
      <w:pPr>
        <w:spacing w:after="120" w:line="288" w:lineRule="auto"/>
        <w:jc w:val="both"/>
        <w:rPr>
          <w:rFonts w:ascii="Times New Roman" w:hAnsi="Times New Roman"/>
          <w:sz w:val="28"/>
          <w:highlight w:val="white"/>
        </w:rPr>
      </w:pPr>
      <w:proofErr w:type="spellStart"/>
      <w:r>
        <w:rPr>
          <w:rFonts w:ascii="Times New Roman" w:hAnsi="Times New Roman"/>
          <w:sz w:val="28"/>
          <w:highlight w:val="white"/>
        </w:rPr>
        <w:t>Communications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will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proceed</w:t>
      </w:r>
      <w:proofErr w:type="spellEnd"/>
      <w:r>
        <w:rPr>
          <w:rFonts w:ascii="Times New Roman" w:hAnsi="Times New Roman"/>
          <w:sz w:val="28"/>
          <w:highlight w:val="white"/>
        </w:rPr>
        <w:t>.</w:t>
      </w:r>
    </w:p>
    <w:sectPr w:rsidR="00BC4456">
      <w:headerReference w:type="default" r:id="rId6"/>
      <w:headerReference w:type="first" r:id="rId7"/>
      <w:pgSz w:w="11906" w:h="16838"/>
      <w:pgMar w:top="1134" w:right="680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98183" w14:textId="77777777" w:rsidR="0016708E" w:rsidRDefault="0016708E">
      <w:pPr>
        <w:spacing w:after="0" w:line="240" w:lineRule="auto"/>
      </w:pPr>
      <w:r>
        <w:separator/>
      </w:r>
    </w:p>
  </w:endnote>
  <w:endnote w:type="continuationSeparator" w:id="0">
    <w:p w14:paraId="06DB564E" w14:textId="77777777" w:rsidR="0016708E" w:rsidRDefault="0016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280C3" w14:textId="77777777" w:rsidR="0016708E" w:rsidRDefault="0016708E">
      <w:pPr>
        <w:spacing w:after="0" w:line="240" w:lineRule="auto"/>
      </w:pPr>
      <w:r>
        <w:separator/>
      </w:r>
    </w:p>
  </w:footnote>
  <w:footnote w:type="continuationSeparator" w:id="0">
    <w:p w14:paraId="3E96CAAC" w14:textId="77777777" w:rsidR="0016708E" w:rsidRDefault="0016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00000" w14:textId="77777777" w:rsidR="00BC4456" w:rsidRDefault="00F95B3F">
    <w:pPr>
      <w:pStyle w:val="a9"/>
      <w:jc w:val="right"/>
      <w:rPr>
        <w:rFonts w:ascii="Times New Roman" w:hAnsi="Times New Roman"/>
        <w:sz w:val="28"/>
      </w:rPr>
    </w:pPr>
    <w:proofErr w:type="spellStart"/>
    <w:r>
      <w:rPr>
        <w:rFonts w:ascii="Times New Roman" w:hAnsi="Times New Roman"/>
        <w:sz w:val="28"/>
      </w:rPr>
      <w:t>Draft</w:t>
    </w:r>
    <w:proofErr w:type="spellEnd"/>
    <w:r>
      <w:rPr>
        <w:rFonts w:ascii="Times New Roman" w:hAnsi="Times New Roman"/>
        <w:sz w:val="28"/>
      </w:rPr>
      <w:t xml:space="preserve"> </w:t>
    </w:r>
    <w:proofErr w:type="spellStart"/>
    <w:r>
      <w:rPr>
        <w:rFonts w:ascii="Times New Roman" w:hAnsi="Times New Roman"/>
        <w:sz w:val="28"/>
      </w:rPr>
      <w:t>press</w:t>
    </w:r>
    <w:proofErr w:type="spellEnd"/>
    <w:r>
      <w:rPr>
        <w:rFonts w:ascii="Times New Roman" w:hAnsi="Times New Roman"/>
        <w:sz w:val="28"/>
      </w:rPr>
      <w:t xml:space="preserve"> </w:t>
    </w:r>
    <w:proofErr w:type="spellStart"/>
    <w:r>
      <w:rPr>
        <w:rFonts w:ascii="Times New Roman" w:hAnsi="Times New Roman"/>
        <w:sz w:val="28"/>
      </w:rPr>
      <w:t>release</w:t>
    </w:r>
    <w:proofErr w:type="spellEnd"/>
  </w:p>
  <w:p w14:paraId="05000000" w14:textId="77777777" w:rsidR="00BC4456" w:rsidRDefault="00BC445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BC4456" w:rsidRDefault="00F95B3F">
    <w:pPr>
      <w:pStyle w:val="a9"/>
      <w:jc w:val="right"/>
      <w:rPr>
        <w:rFonts w:ascii="Times New Roman" w:hAnsi="Times New Roman"/>
        <w:sz w:val="28"/>
      </w:rPr>
    </w:pPr>
    <w:proofErr w:type="spellStart"/>
    <w:r>
      <w:rPr>
        <w:rFonts w:ascii="Times New Roman" w:hAnsi="Times New Roman"/>
        <w:sz w:val="28"/>
      </w:rPr>
      <w:t>Draft</w:t>
    </w:r>
    <w:proofErr w:type="spellEnd"/>
    <w:r>
      <w:rPr>
        <w:rFonts w:ascii="Times New Roman" w:hAnsi="Times New Roman"/>
        <w:sz w:val="28"/>
      </w:rPr>
      <w:t xml:space="preserve"> </w:t>
    </w:r>
    <w:proofErr w:type="spellStart"/>
    <w:r>
      <w:rPr>
        <w:rFonts w:ascii="Times New Roman" w:hAnsi="Times New Roman"/>
        <w:sz w:val="28"/>
      </w:rPr>
      <w:t>press</w:t>
    </w:r>
    <w:proofErr w:type="spellEnd"/>
    <w:r>
      <w:rPr>
        <w:rFonts w:ascii="Times New Roman" w:hAnsi="Times New Roman"/>
        <w:sz w:val="28"/>
      </w:rPr>
      <w:t xml:space="preserve"> </w:t>
    </w:r>
    <w:proofErr w:type="spellStart"/>
    <w:r>
      <w:rPr>
        <w:rFonts w:ascii="Times New Roman" w:hAnsi="Times New Roman"/>
        <w:sz w:val="28"/>
      </w:rPr>
      <w:t>release</w:t>
    </w:r>
    <w:proofErr w:type="spellEnd"/>
    <w:r>
      <w:rPr>
        <w:rFonts w:ascii="Times New Roman" w:hAnsi="Times New Roman"/>
        <w:sz w:val="28"/>
      </w:rPr>
      <w:t xml:space="preserve"> </w:t>
    </w:r>
  </w:p>
  <w:p w14:paraId="02000000" w14:textId="77777777" w:rsidR="00BC4456" w:rsidRDefault="00F95B3F">
    <w:pPr>
      <w:pStyle w:val="a9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23.06.2023</w:t>
    </w:r>
  </w:p>
  <w:p w14:paraId="03000000" w14:textId="77777777" w:rsidR="00BC4456" w:rsidRDefault="00BC445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56"/>
    <w:rsid w:val="0016708E"/>
    <w:rsid w:val="005B0681"/>
    <w:rsid w:val="006F56FE"/>
    <w:rsid w:val="00821814"/>
    <w:rsid w:val="009C2AF4"/>
    <w:rsid w:val="00BC4456"/>
    <w:rsid w:val="00F9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6582"/>
  <w15:docId w15:val="{D76480ED-7FE8-418F-BE2C-F3A9C03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null1">
    <w:name w:val="null1"/>
    <w:basedOn w:val="12"/>
    <w:link w:val="null10"/>
  </w:style>
  <w:style w:type="character" w:customStyle="1" w:styleId="null10">
    <w:name w:val="null1"/>
    <w:basedOn w:val="a0"/>
    <w:link w:val="null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Макарчук Марина Владимировна</dc:creator>
  <cp:lastModifiedBy>Макарчук Марина Владимировна</cp:lastModifiedBy>
  <cp:revision>2</cp:revision>
  <dcterms:created xsi:type="dcterms:W3CDTF">2023-06-23T09:06:00Z</dcterms:created>
  <dcterms:modified xsi:type="dcterms:W3CDTF">2023-06-23T09:06:00Z</dcterms:modified>
</cp:coreProperties>
</file>