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C6BB09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A8D251F" w:rsidR="00A514EF" w:rsidRPr="00A91A68" w:rsidRDefault="00616564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C006D" w:rsidRPr="00A91A68">
              <w:rPr>
                <w:sz w:val="28"/>
                <w:szCs w:val="28"/>
              </w:rPr>
              <w:t>.0</w:t>
            </w:r>
            <w:r w:rsidR="00040BE5">
              <w:rPr>
                <w:sz w:val="28"/>
                <w:szCs w:val="28"/>
              </w:rPr>
              <w:t>9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961C3EC" w14:textId="77777777" w:rsidR="00C049D4" w:rsidRPr="00C049D4" w:rsidRDefault="00C049D4" w:rsidP="00C049D4">
      <w:pPr>
        <w:jc w:val="center"/>
        <w:rPr>
          <w:b/>
          <w:bCs/>
          <w:sz w:val="28"/>
          <w:szCs w:val="28"/>
        </w:rPr>
      </w:pPr>
      <w:r w:rsidRPr="00C049D4">
        <w:rPr>
          <w:b/>
          <w:bCs/>
          <w:sz w:val="28"/>
          <w:szCs w:val="28"/>
        </w:rPr>
        <w:t>«Росатом» открыл в Северске «Молодёжное пространство»</w:t>
      </w:r>
    </w:p>
    <w:p w14:paraId="16A620B5" w14:textId="2A961944" w:rsidR="00C049D4" w:rsidRPr="00C049D4" w:rsidRDefault="00C049D4" w:rsidP="00C049D4">
      <w:pPr>
        <w:jc w:val="center"/>
        <w:rPr>
          <w:i/>
          <w:iCs/>
        </w:rPr>
      </w:pPr>
      <w:r w:rsidRPr="00C049D4">
        <w:rPr>
          <w:i/>
          <w:iCs/>
        </w:rPr>
        <w:t>Мероприятие прошло в рамках празднования 15-летия Опытно-демонстрационного центра вывода из эксплуатации уран-графитовых реакторов</w:t>
      </w:r>
    </w:p>
    <w:p w14:paraId="7E418FC6" w14:textId="77777777" w:rsidR="00C049D4" w:rsidRPr="00C049D4" w:rsidRDefault="00C049D4" w:rsidP="00C049D4"/>
    <w:p w14:paraId="34359ED5" w14:textId="0CD695B0" w:rsidR="00C049D4" w:rsidRPr="00C049D4" w:rsidRDefault="00C049D4" w:rsidP="00C049D4">
      <w:pPr>
        <w:rPr>
          <w:b/>
          <w:bCs/>
        </w:rPr>
      </w:pPr>
      <w:r w:rsidRPr="00C049D4">
        <w:rPr>
          <w:b/>
          <w:bCs/>
        </w:rPr>
        <w:t xml:space="preserve">В Северске (Томская область) состоялось торжественное открытие «Молодежного пространства». Новая площадка, созданная при поддержке предприятий дивизиона «Экологические решения» </w:t>
      </w:r>
      <w:r w:rsidRPr="00C049D4">
        <w:t>–</w:t>
      </w:r>
      <w:r w:rsidRPr="00C049D4">
        <w:rPr>
          <w:b/>
          <w:bCs/>
        </w:rPr>
        <w:t xml:space="preserve"> АО «Опытно-демонстрационный центр вывода из эксплуатации уран-графитовых реакторов» («ОДЦ УГР») и ФГУП «НО РАО», призвана стать центром развития для активной молодежи предприятий атомной отрасли и города. </w:t>
      </w:r>
      <w:r>
        <w:rPr>
          <w:b/>
          <w:bCs/>
        </w:rPr>
        <w:t xml:space="preserve"> </w:t>
      </w:r>
    </w:p>
    <w:p w14:paraId="081B2D9F" w14:textId="77777777" w:rsidR="00C049D4" w:rsidRPr="00C049D4" w:rsidRDefault="00C049D4" w:rsidP="00C049D4">
      <w:pPr>
        <w:rPr>
          <w:b/>
          <w:bCs/>
        </w:rPr>
      </w:pPr>
    </w:p>
    <w:p w14:paraId="15B1D0E1" w14:textId="783BB47D" w:rsidR="00C049D4" w:rsidRPr="00C049D4" w:rsidRDefault="00C049D4" w:rsidP="00C049D4">
      <w:r w:rsidRPr="00C049D4">
        <w:t xml:space="preserve">«Открытие молодежного пространства – это важный шаг в развитии молодежной политики региона и вклад в будущее атомной отрасли. Мы гордимся тем, что в юбилейный для атомной отрасли и «ОДЦ УГР» год можем подарить Северску такую современную и многофункциональную площадку. Уверен, что это пространство станет местом генерации смелых идей, научно-технических дискуссий и рождения прорывных проектов», – подчеркнул директор по государственной политике в области радиоактивных отходов, отработавшего ядерного топлива и вывода из эксплуатации </w:t>
      </w:r>
      <w:proofErr w:type="spellStart"/>
      <w:r w:rsidRPr="00C049D4">
        <w:t>ядерно</w:t>
      </w:r>
      <w:proofErr w:type="spellEnd"/>
      <w:r w:rsidRPr="00C049D4">
        <w:t xml:space="preserve"> и </w:t>
      </w:r>
      <w:proofErr w:type="spellStart"/>
      <w:r w:rsidRPr="00C049D4">
        <w:t>радиационно</w:t>
      </w:r>
      <w:proofErr w:type="spellEnd"/>
      <w:r w:rsidRPr="00C049D4">
        <w:t xml:space="preserve"> опасных объектов госкорпорации «Росатом» </w:t>
      </w:r>
      <w:r w:rsidRPr="00C049D4">
        <w:rPr>
          <w:b/>
          <w:bCs/>
        </w:rPr>
        <w:t>Василий Тинин</w:t>
      </w:r>
      <w:r w:rsidRPr="00C049D4">
        <w:t>.</w:t>
      </w:r>
    </w:p>
    <w:p w14:paraId="61A71058" w14:textId="77777777" w:rsidR="00C049D4" w:rsidRPr="00C049D4" w:rsidRDefault="00C049D4" w:rsidP="00C049D4"/>
    <w:p w14:paraId="612ADA2E" w14:textId="77777777" w:rsidR="00C049D4" w:rsidRPr="00C049D4" w:rsidRDefault="00C049D4" w:rsidP="00C049D4">
      <w:r w:rsidRPr="00C049D4">
        <w:t xml:space="preserve">Проект «Молодежное пространство» представляет собой современную площадку для развития, творчества и общения, предлагающую широкий спектр возможностей для самореализации и профессионального роста молодых сотрудников предприятий отрасли. Здесь планируется проведение лекций, мастер-классов, тренингов, творческих вечеров и других мероприятий. Особое внимание будет уделено профориентационным и просветительским программам, научным и техническим семинарам, направленным на создание инновационной среды и поддержку молодежных инициатив. </w:t>
      </w:r>
    </w:p>
    <w:p w14:paraId="44010B39" w14:textId="77777777" w:rsidR="00C049D4" w:rsidRPr="00C049D4" w:rsidRDefault="00C049D4" w:rsidP="00C049D4"/>
    <w:p w14:paraId="5EAA63E1" w14:textId="77777777" w:rsidR="00C049D4" w:rsidRDefault="00C049D4" w:rsidP="00C049D4">
      <w:r w:rsidRPr="00C049D4">
        <w:t>С</w:t>
      </w:r>
      <w:r>
        <w:t>правка</w:t>
      </w:r>
      <w:r w:rsidRPr="00C049D4">
        <w:t>:</w:t>
      </w:r>
    </w:p>
    <w:p w14:paraId="5FDCEE29" w14:textId="77777777" w:rsidR="00C049D4" w:rsidRDefault="00C049D4" w:rsidP="00C049D4"/>
    <w:p w14:paraId="771874DA" w14:textId="49C684AE" w:rsidR="00C049D4" w:rsidRPr="00C049D4" w:rsidRDefault="00C049D4" w:rsidP="00C049D4">
      <w:pPr>
        <w:rPr>
          <w:b/>
          <w:bCs/>
          <w:i/>
          <w:iCs/>
        </w:rPr>
      </w:pPr>
      <w:r w:rsidRPr="00C049D4">
        <w:rPr>
          <w:b/>
          <w:bCs/>
          <w:i/>
          <w:iCs/>
        </w:rPr>
        <w:t>В 2025 году «Опытно-демонстрационный центр вывода из эксплуатации уран-графитовых реакторов» («ОДЦ УГР», г. Северск Томской области) отмечает 15-летний юбилей. </w:t>
      </w:r>
    </w:p>
    <w:p w14:paraId="0047C5A9" w14:textId="77777777" w:rsidR="00C049D4" w:rsidRPr="00C049D4" w:rsidRDefault="00C049D4" w:rsidP="00C049D4"/>
    <w:p w14:paraId="5C769E9D" w14:textId="77777777" w:rsidR="00C049D4" w:rsidRPr="00C049D4" w:rsidRDefault="00C049D4" w:rsidP="00C049D4">
      <w:r w:rsidRPr="00C049D4">
        <w:t xml:space="preserve">В специализацию Центра входит полный комплекс работ по выводу из эксплуатации </w:t>
      </w:r>
      <w:proofErr w:type="spellStart"/>
      <w:r w:rsidRPr="00C049D4">
        <w:t>ядерно</w:t>
      </w:r>
      <w:proofErr w:type="spellEnd"/>
      <w:r w:rsidRPr="00C049D4">
        <w:t xml:space="preserve"> и </w:t>
      </w:r>
      <w:proofErr w:type="spellStart"/>
      <w:r w:rsidRPr="00C049D4">
        <w:t>радиационно</w:t>
      </w:r>
      <w:proofErr w:type="spellEnd"/>
      <w:r w:rsidRPr="00C049D4">
        <w:t xml:space="preserve"> опасных объектов и реабилитация территорий, консолидация уникального опыта и тиражирование накопленных компетенций. Специалистами предприятия совместно с научными институтами отрасли и Российской академией наук разработаны не имеющие аналогов технологии, которые позволили АО «ОДЦ УГР» впервые в мире осуществить безопасный вывод из эксплуатации уран-графитового реактора по варианту «захоронение на месте». В настоящее время АО «ОДЦ УГР» занимается разработкой технологий для проведения работ по выводу из эксплуатации энергетических ядерных реакторов по варианту «ликвидация» </w:t>
      </w:r>
      <w:r w:rsidRPr="00C049D4">
        <w:lastRenderedPageBreak/>
        <w:t xml:space="preserve">и участвует в реализации мероприятий федеральной целевой программы «Обеспечение ядерной и радиационной безопасности на 2016-2020 годы и на период до 2030 года». </w:t>
      </w:r>
    </w:p>
    <w:p w14:paraId="20319C57" w14:textId="77777777" w:rsidR="00C049D4" w:rsidRDefault="00C049D4" w:rsidP="00C049D4"/>
    <w:p w14:paraId="4DAFCC0C" w14:textId="6A2FED8B" w:rsidR="00C049D4" w:rsidRDefault="00C049D4" w:rsidP="00C049D4">
      <w:r w:rsidRPr="00C049D4">
        <w:rPr>
          <w:b/>
          <w:bCs/>
        </w:rPr>
        <w:t>ФГУП «Национальный оператор по обращению с радиоактивными отходами» (ФГУП «НО РАО»)</w:t>
      </w:r>
      <w:r w:rsidRPr="00C049D4">
        <w:t xml:space="preserve"> входит в структуру </w:t>
      </w:r>
      <w:r>
        <w:t>г</w:t>
      </w:r>
      <w:r w:rsidRPr="00C049D4">
        <w:t xml:space="preserve">оскорпорации «Росатом» и осуществляет деятельность в области обеспечения безопасного обращения с радиоактивными отходами, эксплуатации и закрытия объектов финальной изоляции радиоактивных отходов; выполняет функции заказчика проектирования и сооружения пунктов финальной изоляции радиоактивных отходов. Предприятию принадлежит ряд объектов на территории России: действующий пункт приповерхностного захоронения радиоактивных отходов в г. Новоуральск (общей вместимостью 55 </w:t>
      </w:r>
      <w:proofErr w:type="spellStart"/>
      <w:r w:rsidRPr="00C049D4">
        <w:t>тыс</w:t>
      </w:r>
      <w:proofErr w:type="spellEnd"/>
      <w:r w:rsidRPr="00C049D4">
        <w:t xml:space="preserve"> куб м) и два пункта приповерхностного захоронения радиоактивных отходов в стадии строительства – в г. Северск и г. Озёрск. Отдельно строится подземная исследовательская лаборатория в рамках проекта создания пункта глубинного захоронения высокоактивных радиоактивных отходов в Красноярском крае.</w:t>
      </w:r>
    </w:p>
    <w:p w14:paraId="0DDD5C39" w14:textId="77777777" w:rsidR="00C049D4" w:rsidRPr="00C049D4" w:rsidRDefault="00C049D4" w:rsidP="00C049D4"/>
    <w:p w14:paraId="6C33B682" w14:textId="77777777" w:rsidR="00C049D4" w:rsidRPr="00C049D4" w:rsidRDefault="00C049D4" w:rsidP="00C049D4">
      <w:r w:rsidRPr="00C049D4">
        <w:t>Создание возможностей для молодежи является одним из основных приоритетов государства. Правительство РФ и крупные российские компании уделяют большое внимание планомерной работе по раскрытию потенциала подрастающего поколения. Предприятия и организации также уделяют большое внимание работе с молодыми сотрудниками, школьниками и студентами, которые в скором времени могут стать их работниками, создаются специализированные образовательные программы для подготовки молодых кадров. «Росатом» и его предприятия принимают активное участие в этой работе.</w:t>
      </w:r>
    </w:p>
    <w:p w14:paraId="42436DB8" w14:textId="0027B739" w:rsidR="00B33DF4" w:rsidRPr="00C049D4" w:rsidRDefault="00B33DF4" w:rsidP="00C049D4"/>
    <w:sectPr w:rsidR="00B33DF4" w:rsidRPr="00C049D4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F057" w14:textId="77777777" w:rsidR="00E62868" w:rsidRDefault="00E62868">
      <w:r>
        <w:separator/>
      </w:r>
    </w:p>
  </w:endnote>
  <w:endnote w:type="continuationSeparator" w:id="0">
    <w:p w14:paraId="30AB4434" w14:textId="77777777" w:rsidR="00E62868" w:rsidRDefault="00E6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7C1B" w14:textId="77777777" w:rsidR="00E62868" w:rsidRDefault="00E62868">
      <w:r>
        <w:separator/>
      </w:r>
    </w:p>
  </w:footnote>
  <w:footnote w:type="continuationSeparator" w:id="0">
    <w:p w14:paraId="5240F144" w14:textId="77777777" w:rsidR="00E62868" w:rsidRDefault="00E6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4280"/>
    <w:rsid w:val="0013522A"/>
    <w:rsid w:val="00137782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7068"/>
    <w:rsid w:val="0019004B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43FF"/>
    <w:rsid w:val="00230D5C"/>
    <w:rsid w:val="0023541E"/>
    <w:rsid w:val="002357A0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D0398"/>
    <w:rsid w:val="004D1A05"/>
    <w:rsid w:val="004D1D3E"/>
    <w:rsid w:val="004D30A8"/>
    <w:rsid w:val="004D6C96"/>
    <w:rsid w:val="004D7789"/>
    <w:rsid w:val="004E3BAD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E7E"/>
    <w:rsid w:val="009B4565"/>
    <w:rsid w:val="009B48CC"/>
    <w:rsid w:val="009B5B2C"/>
    <w:rsid w:val="009C0BD5"/>
    <w:rsid w:val="009C141D"/>
    <w:rsid w:val="009C1805"/>
    <w:rsid w:val="009C1AB2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240B"/>
    <w:rsid w:val="00AD2D38"/>
    <w:rsid w:val="00AD43FE"/>
    <w:rsid w:val="00AD4860"/>
    <w:rsid w:val="00AD5F79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D6B"/>
    <w:rsid w:val="00C621FE"/>
    <w:rsid w:val="00C62E07"/>
    <w:rsid w:val="00C64305"/>
    <w:rsid w:val="00C65DCC"/>
    <w:rsid w:val="00C67784"/>
    <w:rsid w:val="00C67AFB"/>
    <w:rsid w:val="00C70469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C0092"/>
    <w:rsid w:val="00DC06F5"/>
    <w:rsid w:val="00DC122E"/>
    <w:rsid w:val="00DC1F89"/>
    <w:rsid w:val="00DC29CC"/>
    <w:rsid w:val="00DC3885"/>
    <w:rsid w:val="00DC67A5"/>
    <w:rsid w:val="00DD2667"/>
    <w:rsid w:val="00DD78DF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868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3723"/>
    <w:rsid w:val="00FA3CF7"/>
    <w:rsid w:val="00FA48EF"/>
    <w:rsid w:val="00FA63D4"/>
    <w:rsid w:val="00FA7199"/>
    <w:rsid w:val="00FA765D"/>
    <w:rsid w:val="00FA765F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Asus14-1</cp:lastModifiedBy>
  <cp:revision>2</cp:revision>
  <dcterms:created xsi:type="dcterms:W3CDTF">2025-09-30T09:13:00Z</dcterms:created>
  <dcterms:modified xsi:type="dcterms:W3CDTF">2025-09-30T09:13:00Z</dcterms:modified>
</cp:coreProperties>
</file>