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конференции «Росатома» в УрФУ обсудили разработку российских керамических материалов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Материалы широко востребованы в медицине и других высокотехнологичных отраслях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10-11 сентября 2024 года в Екатеринбурге (Свердловская обл.) на площадке Уральского федерального университета (УрФУ) состоялась I Всероссийская конференция «Керметтех: керамические и керметные материалы, перспективные технологии и устройства». Организаторами выступили ООО «Русатом МеталлТех» (компания-интегратор Топливного дивизиона «Росатома» по направлению «Металлургия»), Институт высокотемпературной электрохимии Уральского отделения Российской академии наук (ИВТЭ УрО РАН) и УрФУ.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На сегодняшний день в России остро стоит вопрос создания производства современных порошков на основе диоксида циркония для изготовления высокотехнологичных керамических изделий.   Керамические материалы широко применяются в высокотехнологичных отраслях, в том числе энергетике, авиастроении, медицине, радиоэлектронике, химической и ракетно-космической промышленности. Керамика на основе соединений циркония и гафния характеризуются высокой прочностью, термостойкостью, износостойкостью, химической инертностью – такая продукция производства Топливного дивизиона «Росатома» станет российской альтернативой современным зарубежным аналогам.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панельной сессии «Керамические и керметные материалы: стратегии обеспечения импортонезависимости для осуществления стратегических задач развития Российской Федерации» выступили представители Министерства промышленности и торговли РФ, Министерства промышленности и науки Свердловской области, АО «ТВЭЛ», ЧУ «Наука и инновации», ООО «Русатом МеталлТех», ИВТЭ УрО РАН и УрФУ.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Спикеры обсудили основные проблемы в отрасли производства керамических материалов, способы их решения за счет объединения усилий бизнеса, производства и науки, механизмы финансирования перспективных исследовательских программ и особенности взаимодействия исследовательских организаций с производством и органами федеральной и региональной исполнительной власти.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первого заместителя губернатора Свердловской области Алексея Шмыкова, конференция стала важной коммуникационной площадкой для обмена опытом, компетенциями и формирования консолидированной базы знаний в сфере производства керамических и композиционных материалов на основе керамики и металла.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«Свердловская область под руководством губернатора Евгения Куйвашева входит в число 20 пилотных регионов, формирующих программы научно-технологического развития. Благодаря тесному взаимодействию научных организаций, вузов и бизнеса у нас сформирован надежный фундамент для реализации проектов, которые будут способствовать достижению технологического лидерства страны. Одно из перспективных направлений – создание новых отечественных материалов на основе керамики и металла», – сказал Алексей Шмыков.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Научный руководитель приоритетного направления научно-технического развития «Материалы и технологии» госкорпорации «Росатом» Алексей Дуб обратил внимание на значимость и актуальность перехода к использованию керамики как полноценного конструкционного материала для изготовления целевых изделий.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«В настоящее время ООО “Русатом МеталлТех” в рамках продуктовой стратегии Топливного дивизиона по направлению “металлургия” реализует проекты в области керамических материалов на основе соединений циркония и гафния. Совместно с ИВТЭ УрО РАН формируем научно-исследовательский центр по керамическим материалам, который позволит сократить сроки разработки новых продуктов за счет максимального использования научно-технического задела, инфраструктуры и ресурсов крупного бизнеса», – поделился планами генеральный директор ООО «Русатом МеталлТех» Андрей Андрианов.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Научный руководитель ИВТЭ УрО РАН, доктор химических наук, профессор УрФУ Юрий Зайков указал на важность повестки, поднятой на конференции: «Разработка порошковых, керамических и керметных материалов и технологий их получения являются одними из ключевых в рамках реализации стратегии научно-технического развития РФ и достижения опережающего развития. Конференция стала отличной возможностью для налаживания связей между специалистами для реализации новых совместных проектов и инициатив, продемонстрировала высокий уровень интереса к данной теме и открыла новые горизонты для будущих исследований и разработок».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Отдельное внимание было уделено привлечению талантливой молодежи в сферу исследований и разработок.  На конференцию были приглашены студенты и аспиранты УрФУ. Эксперты поделились своим мнением относительно актуальных траекторий развития молодых ученых в России и рассказали о способах привлечения в отрасль талантливых студентов через популяризацию инженерных и технических дисциплин среди молодежи, вовлекая ее в решение приоритетных для отрасли и страны задач.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«Росатома»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ООО «Русатом Металлургические Технологии» – дивизиональный интегратор Топливной компании Росатома «ТВЭЛ» по направлению «Металлургия». В задачи развития металлургического бизнеса Топливной компании входят, в частности, расширение клиентской базы в России и за рубежом, развитие производственных мощностей, создание новых альянсов и партнерств. Технологическими партнерами ООО «Русатом Металлургические Технологии» являются предприятия, специализирующиеся на производстве продукции из тугоплавких и легких металлов, а также сплавов на их основе. Интегратор консолидирует компетенции предприятий АО «ТВЭЛ» в области металлургии: АО «ЧМЗ», АО «МСЗ», ПАО «НЗХК», ООО «Элемаш Магнит», ООО «НПО «Центротех». Научный потенциал, технологические компетенции, квалифицированные кадры предприятий позволяют выполнять работы по запуску в серийное производство новых материалов и перспективных номенклатур продукции, а также оперативно реагировать на потребности ведущих отраслей промышленности и высокотехнологичных компаний.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Вопрос импортозамещения и обеспечения опережающего развития отечественной промышленности имеет важное значение. Модернизация и увеличение производства керамических материалов (в частности, для авиадвигателей и газовых турбин) является одной из приоритетных задач. «Росатом»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6cqzwNfDLnylgkNQGfYOCh1caw==">CgMxLjA4AHIhMUlWVE5qSzZUYUtVTDM1VjRpRDBCQTdNRGo5LW03MUto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