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7D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>
        <w:tc>
          <w:tcPr>
            <w:tcW w:w="1518" w:type="dxa"/>
          </w:tcPr>
          <w:p w:rsidR="008C5D7D" w:rsidRDefault="000D17B4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C5D7D" w:rsidRDefault="000D17B4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8C5D7D" w:rsidRDefault="000D17B4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8C5D7D" w:rsidRDefault="0031456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:rsidR="008C5D7D" w:rsidRDefault="00075F73" w:rsidP="00075F73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1E395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1E3954">
              <w:rPr>
                <w:sz w:val="28"/>
                <w:szCs w:val="28"/>
              </w:rPr>
              <w:t>.24</w:t>
            </w:r>
          </w:p>
        </w:tc>
      </w:tr>
    </w:tbl>
    <w:p w:rsidR="008C5D7D" w:rsidRDefault="000D17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3954" w:rsidRPr="001E3954" w:rsidRDefault="001E3954" w:rsidP="001E3954">
      <w:pPr>
        <w:spacing w:line="276" w:lineRule="auto"/>
        <w:jc w:val="center"/>
        <w:rPr>
          <w:b/>
          <w:sz w:val="28"/>
          <w:szCs w:val="28"/>
        </w:rPr>
      </w:pPr>
      <w:r w:rsidRPr="001E3954">
        <w:rPr>
          <w:b/>
          <w:bCs/>
          <w:sz w:val="28"/>
          <w:szCs w:val="28"/>
        </w:rPr>
        <w:t>Проекты Росатома в ветроэнергетике</w:t>
      </w:r>
    </w:p>
    <w:p w:rsidR="00314562" w:rsidRPr="00314562" w:rsidRDefault="00314562" w:rsidP="00314562">
      <w:pPr>
        <w:spacing w:line="276" w:lineRule="auto"/>
        <w:jc w:val="center"/>
        <w:rPr>
          <w:b/>
          <w:sz w:val="28"/>
          <w:szCs w:val="28"/>
        </w:rPr>
      </w:pPr>
    </w:p>
    <w:p w:rsidR="001E3954" w:rsidRPr="001E3954" w:rsidRDefault="001E3954" w:rsidP="001E3954">
      <w:pPr>
        <w:spacing w:line="276" w:lineRule="auto"/>
        <w:rPr>
          <w:sz w:val="28"/>
          <w:szCs w:val="28"/>
        </w:rPr>
      </w:pPr>
      <w:r w:rsidRPr="001E3954">
        <w:rPr>
          <w:b/>
          <w:bCs/>
          <w:sz w:val="28"/>
          <w:szCs w:val="28"/>
        </w:rPr>
        <w:t>Общая информация</w:t>
      </w:r>
    </w:p>
    <w:p w:rsidR="001E3954" w:rsidRDefault="001E3954" w:rsidP="001E3954">
      <w:pPr>
        <w:spacing w:line="276" w:lineRule="auto"/>
      </w:pPr>
    </w:p>
    <w:p w:rsidR="001E3954" w:rsidRPr="001E3954" w:rsidRDefault="001E3954" w:rsidP="001E3954">
      <w:pPr>
        <w:spacing w:line="276" w:lineRule="auto"/>
      </w:pPr>
      <w:r w:rsidRPr="001E3954">
        <w:t xml:space="preserve">Решение диверсифицировать портфель предложений в </w:t>
      </w:r>
      <w:proofErr w:type="spellStart"/>
      <w:r w:rsidRPr="001E3954">
        <w:t>низкоуглеродной</w:t>
      </w:r>
      <w:proofErr w:type="spellEnd"/>
      <w:r w:rsidRPr="001E3954">
        <w:t xml:space="preserve"> энергетике является логическим продолжением развития бизнеса Росатома. Такие шаги Госкорпорации напрямую способствуют реализации государственной стратегии, предусматривающей переход до 2025 г. к модели экологически устойчивого развития.</w:t>
      </w:r>
    </w:p>
    <w:p w:rsidR="001E3954" w:rsidRDefault="001E3954" w:rsidP="001E3954">
      <w:pPr>
        <w:spacing w:line="276" w:lineRule="auto"/>
      </w:pPr>
    </w:p>
    <w:p w:rsidR="001E3954" w:rsidRPr="001E3954" w:rsidRDefault="001E3954" w:rsidP="001E3954">
      <w:pPr>
        <w:spacing w:line="276" w:lineRule="auto"/>
      </w:pPr>
      <w:r w:rsidRPr="001E3954">
        <w:t>Реализацией ветроэнергетических проектов занимается дочерняя компания (ветроэнергетический</w:t>
      </w:r>
      <w:r>
        <w:t xml:space="preserve"> </w:t>
      </w:r>
      <w:r w:rsidRPr="001E3954">
        <w:t>дивизион) Росатома — АО «</w:t>
      </w:r>
      <w:proofErr w:type="spellStart"/>
      <w:r w:rsidRPr="001E3954">
        <w:t>НоваВинд</w:t>
      </w:r>
      <w:proofErr w:type="spellEnd"/>
      <w:r w:rsidRPr="001E3954">
        <w:t>». АО «</w:t>
      </w:r>
      <w:proofErr w:type="spellStart"/>
      <w:r w:rsidRPr="001E3954">
        <w:t>НоваВинд</w:t>
      </w:r>
      <w:proofErr w:type="spellEnd"/>
      <w:r w:rsidRPr="001E3954">
        <w:t xml:space="preserve">» реализует общую стратегию </w:t>
      </w:r>
      <w:proofErr w:type="spellStart"/>
      <w:r w:rsidRPr="001E3954">
        <w:t>Госкорпорации</w:t>
      </w:r>
      <w:proofErr w:type="spellEnd"/>
      <w:r w:rsidRPr="001E3954">
        <w:t xml:space="preserve"> по производству </w:t>
      </w:r>
      <w:proofErr w:type="spellStart"/>
      <w:r w:rsidRPr="001E3954">
        <w:t>низкоуглеродных</w:t>
      </w:r>
      <w:proofErr w:type="spellEnd"/>
      <w:r w:rsidRPr="001E3954">
        <w:t xml:space="preserve"> видов энергии на основе атомной энергии и энергии ветра. Предприятия в контуре АО «</w:t>
      </w:r>
      <w:proofErr w:type="spellStart"/>
      <w:r w:rsidRPr="001E3954">
        <w:t>НоваВинд</w:t>
      </w:r>
      <w:proofErr w:type="spellEnd"/>
      <w:r w:rsidRPr="001E3954">
        <w:t>» осуществляют поставки электроэнергии, выработанной на основе ветра, социально ответственным поставщикам. К настоящему времени уже подписан ряд соглашений с такими компаниями, как ООО «БИАКСПЛЕН» (входит в ПАО «СИБУР Холдинг», ООО «</w:t>
      </w:r>
      <w:proofErr w:type="spellStart"/>
      <w:r w:rsidRPr="001E3954">
        <w:t>ДелоПортс</w:t>
      </w:r>
      <w:proofErr w:type="spellEnd"/>
      <w:r w:rsidRPr="001E3954">
        <w:t>» (стивидорный актив Группы компаний «Дело») и др. на поставки электроэнергии, выработанной на основе ветра.</w:t>
      </w:r>
    </w:p>
    <w:p w:rsidR="001E3954" w:rsidRDefault="001E3954" w:rsidP="001E3954">
      <w:pPr>
        <w:spacing w:line="276" w:lineRule="auto"/>
      </w:pPr>
    </w:p>
    <w:p w:rsidR="001E3954" w:rsidRPr="001E3954" w:rsidRDefault="001E3954" w:rsidP="001E3954">
      <w:pPr>
        <w:spacing w:line="276" w:lineRule="auto"/>
      </w:pPr>
      <w:r w:rsidRPr="001E3954">
        <w:t>Росатом выступает системным интегратором проектов по ветроэнергетике и эффективно решает весь спектр задач, таких как проектирование ветроэнергетических станций, собственное производство компонентов ВЭУ, управление цепочкой поставщиков и логистикой компонентов на площадку, последующий сервис и эксплуатация.</w:t>
      </w:r>
    </w:p>
    <w:p w:rsidR="001E3954" w:rsidRDefault="001E3954" w:rsidP="001E3954">
      <w:pPr>
        <w:spacing w:line="276" w:lineRule="auto"/>
      </w:pPr>
    </w:p>
    <w:p w:rsidR="001E3954" w:rsidRPr="001E3954" w:rsidRDefault="001E3954" w:rsidP="001E3954">
      <w:pPr>
        <w:spacing w:line="276" w:lineRule="auto"/>
      </w:pPr>
      <w:r w:rsidRPr="001E3954">
        <w:t>На начальном этапе Росатом осуществил трансфер технологий, теперь решаются задачи обеспечения технологической независимости и суверенитета в ветроэнергетической отрасли, значение которой во всем мире будет только расти.</w:t>
      </w:r>
    </w:p>
    <w:p w:rsidR="001E3954" w:rsidRDefault="001E3954" w:rsidP="001E3954">
      <w:pPr>
        <w:spacing w:line="276" w:lineRule="auto"/>
      </w:pPr>
    </w:p>
    <w:p w:rsidR="001E3954" w:rsidRPr="001E3954" w:rsidRDefault="001E3954" w:rsidP="001E3954">
      <w:pPr>
        <w:spacing w:line="276" w:lineRule="auto"/>
      </w:pPr>
      <w:r w:rsidRPr="001E3954">
        <w:t>Несмотря на сложившуюся геополитическую обстановку и вызванные ею последствия, Госкорпорация «Росатом» и технологические партнеры проектов по ветроэнергетике поступательно и ответственно подходят к выполнению взятых на себя обязательств в отношении как строительства генерирующих объектов, так и создания отечественных производств.</w:t>
      </w:r>
    </w:p>
    <w:p w:rsidR="001E3954" w:rsidRPr="001E3954" w:rsidRDefault="001E3954" w:rsidP="001E3954">
      <w:pPr>
        <w:spacing w:line="276" w:lineRule="auto"/>
      </w:pPr>
    </w:p>
    <w:p w:rsidR="001E3954" w:rsidRDefault="001E3954" w:rsidP="001E3954">
      <w:pPr>
        <w:spacing w:line="276" w:lineRule="auto"/>
        <w:rPr>
          <w:b/>
          <w:bCs/>
          <w:sz w:val="28"/>
          <w:szCs w:val="28"/>
        </w:rPr>
      </w:pPr>
      <w:r w:rsidRPr="001E3954">
        <w:rPr>
          <w:b/>
          <w:bCs/>
          <w:sz w:val="28"/>
          <w:szCs w:val="28"/>
        </w:rPr>
        <w:t xml:space="preserve">Введенные </w:t>
      </w:r>
      <w:proofErr w:type="spellStart"/>
      <w:r w:rsidRPr="001E3954">
        <w:rPr>
          <w:b/>
          <w:bCs/>
          <w:sz w:val="28"/>
          <w:szCs w:val="28"/>
        </w:rPr>
        <w:t>ветроэлектростанции</w:t>
      </w:r>
      <w:proofErr w:type="spellEnd"/>
      <w:r w:rsidRPr="001E3954">
        <w:rPr>
          <w:b/>
          <w:bCs/>
          <w:sz w:val="28"/>
          <w:szCs w:val="28"/>
        </w:rPr>
        <w:t xml:space="preserve"> АО «</w:t>
      </w:r>
      <w:proofErr w:type="spellStart"/>
      <w:r w:rsidRPr="001E3954">
        <w:rPr>
          <w:b/>
          <w:bCs/>
          <w:sz w:val="28"/>
          <w:szCs w:val="28"/>
        </w:rPr>
        <w:t>НоваВинд</w:t>
      </w:r>
      <w:proofErr w:type="spellEnd"/>
      <w:r w:rsidRPr="001E3954">
        <w:rPr>
          <w:b/>
          <w:bCs/>
          <w:sz w:val="28"/>
          <w:szCs w:val="28"/>
        </w:rPr>
        <w:t>»</w:t>
      </w:r>
    </w:p>
    <w:p w:rsidR="001E3954" w:rsidRPr="001E3954" w:rsidRDefault="001E3954" w:rsidP="001E3954">
      <w:pPr>
        <w:spacing w:line="276" w:lineRule="auto"/>
        <w:rPr>
          <w:sz w:val="28"/>
          <w:szCs w:val="28"/>
        </w:rPr>
      </w:pPr>
    </w:p>
    <w:p w:rsidR="001E3954" w:rsidRPr="001E3954" w:rsidRDefault="001E3954" w:rsidP="001E3954">
      <w:pPr>
        <w:numPr>
          <w:ilvl w:val="0"/>
          <w:numId w:val="2"/>
        </w:numPr>
        <w:spacing w:line="276" w:lineRule="auto"/>
        <w:rPr>
          <w:b/>
          <w:bCs/>
        </w:rPr>
      </w:pPr>
      <w:r w:rsidRPr="001E3954">
        <w:rPr>
          <w:b/>
          <w:bCs/>
        </w:rPr>
        <w:lastRenderedPageBreak/>
        <w:t xml:space="preserve">Адыгейская </w:t>
      </w:r>
      <w:proofErr w:type="spellStart"/>
      <w:r w:rsidRPr="001E3954">
        <w:rPr>
          <w:b/>
          <w:bCs/>
        </w:rPr>
        <w:t>ветроэлектростанция</w:t>
      </w:r>
      <w:proofErr w:type="spellEnd"/>
      <w:r w:rsidRPr="001E3954">
        <w:rPr>
          <w:b/>
          <w:bCs/>
        </w:rPr>
        <w:t xml:space="preserve"> (ВЭС)</w:t>
      </w:r>
    </w:p>
    <w:p w:rsidR="001E3954" w:rsidRDefault="001E3954" w:rsidP="001E3954">
      <w:pPr>
        <w:spacing w:line="276" w:lineRule="auto"/>
      </w:pPr>
    </w:p>
    <w:p w:rsidR="001E3954" w:rsidRPr="001E3954" w:rsidRDefault="001E3954" w:rsidP="001E3954">
      <w:pPr>
        <w:spacing w:line="276" w:lineRule="auto"/>
      </w:pPr>
      <w:r w:rsidRPr="001E3954">
        <w:t>Адыгейская ВЭС расположена на границе Шовгеновского и Гиагинского районов Республики Адыгея. Это первый завершенный ветроэнергетический объект Росатома.</w:t>
      </w:r>
      <w:r>
        <w:t xml:space="preserve"> </w:t>
      </w:r>
      <w:r w:rsidRPr="001E3954">
        <w:t xml:space="preserve">В составе ВЭС работают 60 ветроэнергетических установок мощностью 2,5 МВт каждая. Суммарная мощность </w:t>
      </w:r>
      <w:proofErr w:type="spellStart"/>
      <w:r w:rsidRPr="001E3954">
        <w:t>ветроэлектростанции</w:t>
      </w:r>
      <w:proofErr w:type="spellEnd"/>
      <w:r w:rsidRPr="001E3954">
        <w:t xml:space="preserve"> — 150 МВт.</w:t>
      </w:r>
    </w:p>
    <w:p w:rsidR="001E3954" w:rsidRDefault="001E3954" w:rsidP="001E3954">
      <w:pPr>
        <w:spacing w:line="276" w:lineRule="auto"/>
        <w:rPr>
          <w:b/>
          <w:bCs/>
        </w:rPr>
      </w:pPr>
    </w:p>
    <w:p w:rsidR="001E3954" w:rsidRPr="001E3954" w:rsidRDefault="001E3954" w:rsidP="001E3954">
      <w:pPr>
        <w:spacing w:line="276" w:lineRule="auto"/>
      </w:pPr>
      <w:r w:rsidRPr="001E3954">
        <w:rPr>
          <w:b/>
          <w:bCs/>
        </w:rPr>
        <w:t>С 1 марта 2020 года</w:t>
      </w:r>
      <w:r w:rsidRPr="001E3954">
        <w:t xml:space="preserve"> Адыгейская ВЭС начала поставлять электроэнергию и мощность на оптовый рынок электроэнергии и мощности. Степень локализации оборудования объекта,</w:t>
      </w:r>
      <w:r>
        <w:t xml:space="preserve"> </w:t>
      </w:r>
      <w:r w:rsidRPr="001E3954">
        <w:t>подтвержденная</w:t>
      </w:r>
      <w:r>
        <w:t xml:space="preserve"> </w:t>
      </w:r>
      <w:r w:rsidRPr="001E3954">
        <w:t>Министерством промышленности и торговли РФ, — 55%.</w:t>
      </w:r>
    </w:p>
    <w:p w:rsidR="001E3954" w:rsidRDefault="001E3954" w:rsidP="001E3954">
      <w:pPr>
        <w:spacing w:line="276" w:lineRule="auto"/>
      </w:pPr>
    </w:p>
    <w:p w:rsidR="001E3954" w:rsidRPr="001E3954" w:rsidRDefault="001E3954" w:rsidP="001E3954">
      <w:pPr>
        <w:spacing w:line="276" w:lineRule="auto"/>
      </w:pPr>
      <w:r w:rsidRPr="001E3954">
        <w:t xml:space="preserve">Общая площадь </w:t>
      </w:r>
      <w:proofErr w:type="spellStart"/>
      <w:r w:rsidRPr="001E3954">
        <w:t>ветропарка</w:t>
      </w:r>
      <w:proofErr w:type="spellEnd"/>
      <w:r w:rsidRPr="001E3954">
        <w:t xml:space="preserve"> на период эксплуатации — 60 га. Плановая выработка электроэнергии — 354 млн кВт · ч в год, что составляет 20% от общего потребления региона.</w:t>
      </w:r>
    </w:p>
    <w:p w:rsidR="001E3954" w:rsidRDefault="001E3954" w:rsidP="001E3954">
      <w:pPr>
        <w:spacing w:line="276" w:lineRule="auto"/>
      </w:pPr>
    </w:p>
    <w:p w:rsidR="001E3954" w:rsidRPr="001E3954" w:rsidRDefault="001E3954" w:rsidP="001E3954">
      <w:pPr>
        <w:pStyle w:val="ad"/>
        <w:numPr>
          <w:ilvl w:val="0"/>
          <w:numId w:val="2"/>
        </w:numPr>
        <w:spacing w:line="276" w:lineRule="auto"/>
        <w:rPr>
          <w:b/>
          <w:bCs/>
        </w:rPr>
      </w:pPr>
      <w:r w:rsidRPr="001E3954">
        <w:rPr>
          <w:b/>
          <w:bCs/>
        </w:rPr>
        <w:t>Кочубеевская ВЭС</w:t>
      </w:r>
    </w:p>
    <w:p w:rsidR="001E3954" w:rsidRDefault="001E3954" w:rsidP="001E3954">
      <w:pPr>
        <w:spacing w:line="276" w:lineRule="auto"/>
      </w:pPr>
    </w:p>
    <w:p w:rsidR="001E3954" w:rsidRPr="001E3954" w:rsidRDefault="001E3954" w:rsidP="001E3954">
      <w:pPr>
        <w:spacing w:line="276" w:lineRule="auto"/>
      </w:pPr>
      <w:r w:rsidRPr="001E3954">
        <w:t xml:space="preserve">В декабре 2020 года Росатом ввел в эксплуатацию самую крупную ВЭС в России — Кочубеевскую. </w:t>
      </w:r>
      <w:proofErr w:type="spellStart"/>
      <w:r w:rsidRPr="001E3954">
        <w:t>Ветропарк</w:t>
      </w:r>
      <w:proofErr w:type="spellEnd"/>
      <w:r w:rsidRPr="001E3954">
        <w:t xml:space="preserve"> расположен в Кочубеевском районе Ставропольского края.</w:t>
      </w:r>
    </w:p>
    <w:p w:rsidR="001E3954" w:rsidRPr="001E3954" w:rsidRDefault="001E3954" w:rsidP="001E3954">
      <w:pPr>
        <w:spacing w:line="276" w:lineRule="auto"/>
      </w:pPr>
      <w:r w:rsidRPr="001E3954">
        <w:rPr>
          <w:b/>
          <w:bCs/>
        </w:rPr>
        <w:t>С 1 января 2021 года</w:t>
      </w:r>
      <w:r w:rsidRPr="001E3954">
        <w:t xml:space="preserve"> Кочубеевская ВЭС поставляет электроэнергию в единую сеть страны. </w:t>
      </w:r>
      <w:proofErr w:type="spellStart"/>
      <w:r w:rsidRPr="001E3954">
        <w:t>Ветропарк</w:t>
      </w:r>
      <w:proofErr w:type="spellEnd"/>
      <w:r w:rsidRPr="001E3954">
        <w:t xml:space="preserve"> состоит из 84 ветроэнергетических установок мощностью 2,5 МВт каждая. Установленная мощность </w:t>
      </w:r>
      <w:proofErr w:type="spellStart"/>
      <w:r w:rsidRPr="001E3954">
        <w:t>ветропарка</w:t>
      </w:r>
      <w:proofErr w:type="spellEnd"/>
      <w:r w:rsidRPr="001E3954">
        <w:t xml:space="preserve"> составляет 210 МВт. Степень локализации оборудования объекта, подтвержденная Министерством промышленности и торговли РФ, составила 65%.</w:t>
      </w:r>
    </w:p>
    <w:p w:rsidR="001E3954" w:rsidRPr="001E3954" w:rsidRDefault="001E3954" w:rsidP="001E3954">
      <w:pPr>
        <w:spacing w:line="276" w:lineRule="auto"/>
      </w:pPr>
      <w:r w:rsidRPr="001E3954">
        <w:t xml:space="preserve">Общая площадь </w:t>
      </w:r>
      <w:proofErr w:type="spellStart"/>
      <w:r w:rsidRPr="001E3954">
        <w:t>ветропарка</w:t>
      </w:r>
      <w:proofErr w:type="spellEnd"/>
      <w:r w:rsidRPr="001E3954">
        <w:t xml:space="preserve"> на период эксплуатации — 75 га. Плановая среднегодовая выработка энергии — 597 млн кВт · ч.</w:t>
      </w:r>
    </w:p>
    <w:p w:rsidR="001E3954" w:rsidRPr="001E3954" w:rsidRDefault="001E3954" w:rsidP="001E3954">
      <w:pPr>
        <w:spacing w:line="276" w:lineRule="auto"/>
      </w:pPr>
    </w:p>
    <w:p w:rsidR="001E3954" w:rsidRPr="001E3954" w:rsidRDefault="001E3954" w:rsidP="001E3954">
      <w:pPr>
        <w:pStyle w:val="ad"/>
        <w:numPr>
          <w:ilvl w:val="0"/>
          <w:numId w:val="2"/>
        </w:numPr>
        <w:spacing w:line="276" w:lineRule="auto"/>
        <w:rPr>
          <w:b/>
          <w:bCs/>
        </w:rPr>
      </w:pPr>
      <w:proofErr w:type="spellStart"/>
      <w:r w:rsidRPr="001E3954">
        <w:rPr>
          <w:b/>
          <w:bCs/>
        </w:rPr>
        <w:t>Кармалиновская</w:t>
      </w:r>
      <w:proofErr w:type="spellEnd"/>
      <w:r w:rsidRPr="001E3954">
        <w:rPr>
          <w:b/>
          <w:bCs/>
        </w:rPr>
        <w:t xml:space="preserve"> ВЭС</w:t>
      </w:r>
    </w:p>
    <w:p w:rsidR="001E3954" w:rsidRDefault="001E3954" w:rsidP="001E3954">
      <w:pPr>
        <w:spacing w:line="276" w:lineRule="auto"/>
        <w:rPr>
          <w:b/>
          <w:bCs/>
        </w:rPr>
      </w:pPr>
    </w:p>
    <w:p w:rsidR="001E3954" w:rsidRPr="001E3954" w:rsidRDefault="001E3954" w:rsidP="001E3954">
      <w:pPr>
        <w:spacing w:line="276" w:lineRule="auto"/>
      </w:pPr>
      <w:r w:rsidRPr="001E3954">
        <w:rPr>
          <w:b/>
          <w:bCs/>
        </w:rPr>
        <w:t>С 1 апреля 2021 года</w:t>
      </w:r>
      <w:r w:rsidRPr="001E3954">
        <w:t xml:space="preserve"> </w:t>
      </w:r>
      <w:proofErr w:type="spellStart"/>
      <w:r w:rsidRPr="001E3954">
        <w:t>Кармалиновская</w:t>
      </w:r>
      <w:proofErr w:type="spellEnd"/>
      <w:r w:rsidRPr="001E3954">
        <w:t xml:space="preserve"> ВЭС в Ставропольском крае начала поставлять электроэнергию в единую сеть России. </w:t>
      </w:r>
      <w:proofErr w:type="spellStart"/>
      <w:r w:rsidRPr="001E3954">
        <w:t>Кармалиновская</w:t>
      </w:r>
      <w:proofErr w:type="spellEnd"/>
      <w:r w:rsidRPr="001E3954">
        <w:t xml:space="preserve"> ВЭС установленной мощностью 60 МВт состоит из 24 ветроэнергетических установок мощностью 2,5 МВт каждая. Степень локализации оборудования объекта, подтвержденная Министерством промышленности и торговли РФ, составила 68%.</w:t>
      </w:r>
      <w:r>
        <w:t xml:space="preserve"> </w:t>
      </w:r>
      <w:r w:rsidRPr="001E3954">
        <w:t>Плановая среднегодовая выработка энергии — 147 млн кВт · ч.</w:t>
      </w:r>
    </w:p>
    <w:p w:rsidR="001E3954" w:rsidRPr="001E3954" w:rsidRDefault="001E3954" w:rsidP="001E3954">
      <w:pPr>
        <w:spacing w:line="276" w:lineRule="auto"/>
      </w:pPr>
    </w:p>
    <w:p w:rsidR="001E3954" w:rsidRPr="001E3954" w:rsidRDefault="001E3954" w:rsidP="001E3954">
      <w:pPr>
        <w:pStyle w:val="ad"/>
        <w:numPr>
          <w:ilvl w:val="0"/>
          <w:numId w:val="2"/>
        </w:numPr>
        <w:spacing w:line="276" w:lineRule="auto"/>
        <w:rPr>
          <w:b/>
          <w:bCs/>
        </w:rPr>
      </w:pPr>
      <w:proofErr w:type="spellStart"/>
      <w:r w:rsidRPr="001E3954">
        <w:rPr>
          <w:b/>
          <w:bCs/>
        </w:rPr>
        <w:t>Марченковская</w:t>
      </w:r>
      <w:proofErr w:type="spellEnd"/>
      <w:r w:rsidRPr="001E3954">
        <w:rPr>
          <w:b/>
          <w:bCs/>
        </w:rPr>
        <w:t xml:space="preserve"> ВЭС</w:t>
      </w:r>
    </w:p>
    <w:p w:rsidR="001E3954" w:rsidRDefault="001E3954" w:rsidP="001E3954">
      <w:pPr>
        <w:spacing w:line="276" w:lineRule="auto"/>
        <w:rPr>
          <w:b/>
          <w:bCs/>
        </w:rPr>
      </w:pPr>
    </w:p>
    <w:p w:rsidR="001E3954" w:rsidRDefault="001E3954" w:rsidP="001E3954">
      <w:pPr>
        <w:spacing w:line="276" w:lineRule="auto"/>
      </w:pPr>
      <w:r w:rsidRPr="001E3954">
        <w:rPr>
          <w:b/>
          <w:bCs/>
        </w:rPr>
        <w:t xml:space="preserve">С 1 июля 2021 года </w:t>
      </w:r>
      <w:proofErr w:type="spellStart"/>
      <w:r w:rsidRPr="001E3954">
        <w:t>Марченковская</w:t>
      </w:r>
      <w:proofErr w:type="spellEnd"/>
      <w:r w:rsidRPr="001E3954">
        <w:t xml:space="preserve"> ВЭС в Ростовской области начала поставлять электроэнергию в единую сеть России. </w:t>
      </w:r>
      <w:proofErr w:type="spellStart"/>
      <w:r w:rsidRPr="001E3954">
        <w:t>Марченковская</w:t>
      </w:r>
      <w:proofErr w:type="spellEnd"/>
      <w:r w:rsidRPr="001E3954">
        <w:t xml:space="preserve"> ВЭС установленной мощностью 120 МВт состоит из 48 ветроэнергетических установок мощностью 2,5 МВт каждая. Степень локализации оборудования объекта, подтвержденная Министерством промышленности и торговли РФ, составляет 68%.</w:t>
      </w:r>
      <w:r>
        <w:t xml:space="preserve"> </w:t>
      </w:r>
      <w:r w:rsidRPr="001E3954">
        <w:t>Плановая среднегодовая выработка энергии — более 402 ГВт · ч.</w:t>
      </w:r>
    </w:p>
    <w:p w:rsidR="001E3954" w:rsidRPr="001E3954" w:rsidRDefault="001E3954" w:rsidP="001E3954">
      <w:pPr>
        <w:spacing w:line="276" w:lineRule="auto"/>
      </w:pPr>
    </w:p>
    <w:p w:rsidR="001E3954" w:rsidRPr="001E3954" w:rsidRDefault="001E3954" w:rsidP="001E3954">
      <w:pPr>
        <w:pStyle w:val="ad"/>
        <w:numPr>
          <w:ilvl w:val="0"/>
          <w:numId w:val="2"/>
        </w:numPr>
        <w:spacing w:line="276" w:lineRule="auto"/>
        <w:rPr>
          <w:b/>
          <w:bCs/>
        </w:rPr>
      </w:pPr>
      <w:proofErr w:type="spellStart"/>
      <w:r w:rsidRPr="001E3954">
        <w:rPr>
          <w:b/>
          <w:bCs/>
        </w:rPr>
        <w:lastRenderedPageBreak/>
        <w:t>Бондаревская</w:t>
      </w:r>
      <w:proofErr w:type="spellEnd"/>
      <w:r w:rsidRPr="001E3954">
        <w:rPr>
          <w:b/>
          <w:bCs/>
        </w:rPr>
        <w:t xml:space="preserve"> ВЭС</w:t>
      </w:r>
    </w:p>
    <w:p w:rsidR="001E3954" w:rsidRDefault="001E3954" w:rsidP="001E3954">
      <w:pPr>
        <w:spacing w:line="276" w:lineRule="auto"/>
        <w:rPr>
          <w:b/>
          <w:bCs/>
        </w:rPr>
      </w:pPr>
    </w:p>
    <w:p w:rsidR="001E3954" w:rsidRPr="001E3954" w:rsidRDefault="001E3954" w:rsidP="001E3954">
      <w:pPr>
        <w:spacing w:line="276" w:lineRule="auto"/>
      </w:pPr>
      <w:r w:rsidRPr="001E3954">
        <w:rPr>
          <w:b/>
          <w:bCs/>
        </w:rPr>
        <w:t>С 1 сентября 2021 года</w:t>
      </w:r>
      <w:r w:rsidRPr="001E3954">
        <w:t xml:space="preserve"> </w:t>
      </w:r>
      <w:proofErr w:type="spellStart"/>
      <w:r w:rsidRPr="001E3954">
        <w:t>Бондаревская</w:t>
      </w:r>
      <w:proofErr w:type="spellEnd"/>
      <w:r w:rsidRPr="001E3954">
        <w:t xml:space="preserve"> ВЭС в Ставропольском крае начала поставлять электроэнергию в единую сеть России. </w:t>
      </w:r>
      <w:proofErr w:type="spellStart"/>
      <w:r w:rsidRPr="001E3954">
        <w:t>Бондаревская</w:t>
      </w:r>
      <w:proofErr w:type="spellEnd"/>
      <w:r w:rsidRPr="001E3954">
        <w:t xml:space="preserve"> ВЭС установленной мощностью 120 МВт состоит из 48 ветроэнергетических установок мощностью 2,5 МВт каждая. Степень локализации оборудования объекта, подтвержденная Министерством промышленности и торговли РФ, составляет 68%.</w:t>
      </w:r>
      <w:r>
        <w:t xml:space="preserve"> </w:t>
      </w:r>
      <w:r w:rsidRPr="001E3954">
        <w:t>Плановая среднегодовая выработка энергии — 354 млн кВт · ч.</w:t>
      </w:r>
      <w:r w:rsidRPr="001E3954">
        <w:br/>
      </w:r>
    </w:p>
    <w:p w:rsidR="001E3954" w:rsidRPr="001E3954" w:rsidRDefault="001E3954" w:rsidP="001E3954">
      <w:pPr>
        <w:pStyle w:val="ad"/>
        <w:numPr>
          <w:ilvl w:val="0"/>
          <w:numId w:val="2"/>
        </w:numPr>
        <w:spacing w:line="276" w:lineRule="auto"/>
        <w:rPr>
          <w:b/>
          <w:bCs/>
        </w:rPr>
      </w:pPr>
      <w:proofErr w:type="spellStart"/>
      <w:r w:rsidRPr="001E3954">
        <w:rPr>
          <w:b/>
          <w:bCs/>
        </w:rPr>
        <w:t>Медвеженская</w:t>
      </w:r>
      <w:proofErr w:type="spellEnd"/>
      <w:r w:rsidRPr="001E3954">
        <w:rPr>
          <w:b/>
          <w:bCs/>
        </w:rPr>
        <w:t xml:space="preserve"> ВЭС</w:t>
      </w:r>
    </w:p>
    <w:p w:rsidR="001E3954" w:rsidRDefault="001E3954" w:rsidP="001E3954">
      <w:pPr>
        <w:spacing w:line="276" w:lineRule="auto"/>
        <w:rPr>
          <w:b/>
          <w:bCs/>
        </w:rPr>
      </w:pPr>
    </w:p>
    <w:p w:rsidR="001E3954" w:rsidRPr="001E3954" w:rsidRDefault="001E3954" w:rsidP="001E3954">
      <w:pPr>
        <w:spacing w:line="276" w:lineRule="auto"/>
      </w:pPr>
      <w:r w:rsidRPr="001E3954">
        <w:rPr>
          <w:b/>
          <w:bCs/>
        </w:rPr>
        <w:t>С 1 декабря 2021 года</w:t>
      </w:r>
      <w:r w:rsidRPr="001E3954">
        <w:t xml:space="preserve"> </w:t>
      </w:r>
      <w:proofErr w:type="spellStart"/>
      <w:r w:rsidRPr="001E3954">
        <w:t>Медвеженская</w:t>
      </w:r>
      <w:proofErr w:type="spellEnd"/>
      <w:r w:rsidRPr="001E3954">
        <w:t xml:space="preserve"> ВЭС в Ставропольском крае начала поставлять электроэнергию в единую сеть России. </w:t>
      </w:r>
      <w:proofErr w:type="spellStart"/>
      <w:r w:rsidRPr="001E3954">
        <w:t>Медвеженская</w:t>
      </w:r>
      <w:proofErr w:type="spellEnd"/>
      <w:r w:rsidRPr="001E3954">
        <w:t xml:space="preserve"> ВЭС установленной мощностью 60 МВт состоит из 24 ветроэнергетических установок мощностью 2,5 МВт каждая. Степень локализации оборудования объекта, подтвержденная Министерством промышленности и торговли РФ, составляет 68%.</w:t>
      </w:r>
      <w:r>
        <w:t xml:space="preserve"> </w:t>
      </w:r>
      <w:r w:rsidRPr="001E3954">
        <w:t>Плановая среднегодовая выработка энергии — 171 млн кВт · ч.</w:t>
      </w:r>
    </w:p>
    <w:p w:rsidR="001E3954" w:rsidRPr="001E3954" w:rsidRDefault="001E3954" w:rsidP="001E3954">
      <w:pPr>
        <w:spacing w:line="276" w:lineRule="auto"/>
      </w:pPr>
    </w:p>
    <w:p w:rsidR="001E3954" w:rsidRPr="001E3954" w:rsidRDefault="001E3954" w:rsidP="001E3954">
      <w:pPr>
        <w:pStyle w:val="ad"/>
        <w:numPr>
          <w:ilvl w:val="0"/>
          <w:numId w:val="2"/>
        </w:numPr>
        <w:spacing w:line="276" w:lineRule="auto"/>
        <w:rPr>
          <w:b/>
          <w:bCs/>
        </w:rPr>
      </w:pPr>
      <w:proofErr w:type="spellStart"/>
      <w:r w:rsidRPr="001E3954">
        <w:rPr>
          <w:b/>
          <w:bCs/>
        </w:rPr>
        <w:t>Берестовская</w:t>
      </w:r>
      <w:proofErr w:type="spellEnd"/>
      <w:r w:rsidRPr="001E3954">
        <w:rPr>
          <w:b/>
          <w:bCs/>
        </w:rPr>
        <w:t xml:space="preserve"> ВЭС</w:t>
      </w:r>
    </w:p>
    <w:p w:rsidR="001E3954" w:rsidRDefault="001E3954" w:rsidP="001E3954">
      <w:pPr>
        <w:spacing w:line="276" w:lineRule="auto"/>
        <w:rPr>
          <w:b/>
          <w:bCs/>
        </w:rPr>
      </w:pPr>
    </w:p>
    <w:p w:rsidR="001E3954" w:rsidRPr="001E3954" w:rsidRDefault="001E3954" w:rsidP="001E3954">
      <w:pPr>
        <w:spacing w:line="276" w:lineRule="auto"/>
      </w:pPr>
      <w:r w:rsidRPr="001E3954">
        <w:rPr>
          <w:b/>
          <w:bCs/>
        </w:rPr>
        <w:t>С 1 января 2023 года</w:t>
      </w:r>
      <w:r w:rsidRPr="001E3954">
        <w:t xml:space="preserve"> </w:t>
      </w:r>
      <w:proofErr w:type="spellStart"/>
      <w:r w:rsidRPr="001E3954">
        <w:t>Берестовская</w:t>
      </w:r>
      <w:proofErr w:type="spellEnd"/>
      <w:r w:rsidRPr="001E3954">
        <w:t xml:space="preserve"> ВЭС в Ставропольском крае начала поставлять электроэнергию в единую сеть России. </w:t>
      </w:r>
      <w:proofErr w:type="spellStart"/>
      <w:r w:rsidRPr="001E3954">
        <w:t>Берестовская</w:t>
      </w:r>
      <w:proofErr w:type="spellEnd"/>
      <w:r w:rsidRPr="001E3954">
        <w:t xml:space="preserve"> ВЭС установленной мощностью 60 МВт состоит из 24 ветроэнергетических установок мощностью 2,5 МВт каждая. Степень локализации оборудования объекта, подтвержденная Министерством промышленности и торговли РФ, составляет 68%.</w:t>
      </w:r>
      <w:r>
        <w:t xml:space="preserve"> </w:t>
      </w:r>
      <w:r w:rsidRPr="001E3954">
        <w:t>Плановая среднегодовая выработка энергии — 175,5 млн кВт · ч.</w:t>
      </w:r>
    </w:p>
    <w:p w:rsidR="001E3954" w:rsidRPr="001E3954" w:rsidRDefault="001E3954" w:rsidP="001E3954">
      <w:pPr>
        <w:spacing w:line="276" w:lineRule="auto"/>
      </w:pPr>
    </w:p>
    <w:p w:rsidR="001E3954" w:rsidRPr="001E3954" w:rsidRDefault="001E3954" w:rsidP="001E3954">
      <w:pPr>
        <w:pStyle w:val="ad"/>
        <w:numPr>
          <w:ilvl w:val="0"/>
          <w:numId w:val="2"/>
        </w:numPr>
        <w:spacing w:line="276" w:lineRule="auto"/>
        <w:rPr>
          <w:b/>
          <w:bCs/>
        </w:rPr>
      </w:pPr>
      <w:r w:rsidRPr="001E3954">
        <w:rPr>
          <w:b/>
          <w:bCs/>
        </w:rPr>
        <w:t>Кузьминская ВЭС </w:t>
      </w:r>
    </w:p>
    <w:p w:rsidR="001E3954" w:rsidRDefault="001E3954" w:rsidP="001E3954">
      <w:pPr>
        <w:spacing w:line="276" w:lineRule="auto"/>
        <w:rPr>
          <w:b/>
          <w:bCs/>
        </w:rPr>
      </w:pPr>
    </w:p>
    <w:p w:rsidR="001E3954" w:rsidRPr="001E3954" w:rsidRDefault="001E3954" w:rsidP="001E3954">
      <w:pPr>
        <w:spacing w:line="276" w:lineRule="auto"/>
      </w:pPr>
      <w:r w:rsidRPr="001E3954">
        <w:rPr>
          <w:b/>
          <w:bCs/>
        </w:rPr>
        <w:t xml:space="preserve">С 1 июня 2023 года </w:t>
      </w:r>
      <w:r w:rsidRPr="001E3954">
        <w:t>Кузьминская ВЭС в Ставропольском крае начала поставлять электроэнергию в единую сеть России. Кузьминская ВЭС установленной мощностью 160 МВт состоит из 64 ветроэнергетических установок мощностью 2,5 МВт каждая. Степень локализации оборудования объекта, подтвержденная Министерством промышленности и торговли РФ, составляет 68%.</w:t>
      </w:r>
      <w:r>
        <w:t xml:space="preserve"> </w:t>
      </w:r>
      <w:r w:rsidRPr="001E3954">
        <w:t>Плановая среднегодовая выработка энергии — 378 млн кВт · ч.</w:t>
      </w:r>
    </w:p>
    <w:p w:rsidR="001E3954" w:rsidRPr="001E3954" w:rsidRDefault="001E3954" w:rsidP="001E3954">
      <w:pPr>
        <w:spacing w:line="276" w:lineRule="auto"/>
      </w:pPr>
    </w:p>
    <w:p w:rsidR="001E3954" w:rsidRPr="001E3954" w:rsidRDefault="001E3954" w:rsidP="001E3954">
      <w:pPr>
        <w:pStyle w:val="ad"/>
        <w:numPr>
          <w:ilvl w:val="0"/>
          <w:numId w:val="2"/>
        </w:numPr>
        <w:spacing w:line="276" w:lineRule="auto"/>
        <w:rPr>
          <w:b/>
          <w:bCs/>
        </w:rPr>
      </w:pPr>
      <w:r w:rsidRPr="001E3954">
        <w:rPr>
          <w:b/>
          <w:bCs/>
        </w:rPr>
        <w:t>Труновская ВЭС</w:t>
      </w:r>
    </w:p>
    <w:p w:rsidR="001E3954" w:rsidRDefault="001E3954" w:rsidP="001E3954">
      <w:pPr>
        <w:spacing w:line="276" w:lineRule="auto"/>
        <w:rPr>
          <w:b/>
          <w:bCs/>
        </w:rPr>
      </w:pPr>
    </w:p>
    <w:p w:rsidR="001E3954" w:rsidRPr="001E3954" w:rsidRDefault="001E3954" w:rsidP="001E3954">
      <w:pPr>
        <w:spacing w:line="276" w:lineRule="auto"/>
      </w:pPr>
      <w:r w:rsidRPr="001E3954">
        <w:rPr>
          <w:b/>
          <w:bCs/>
        </w:rPr>
        <w:t>С 1 октября 2023 года</w:t>
      </w:r>
      <w:r w:rsidRPr="001E3954">
        <w:t xml:space="preserve"> Труновская ВЭС в Ставропольском крае (1-й этап установленной мощностью 60 МВт, 24 ветроэнергетические установки мощностью 2,5 МВт каждая) начала поставлять электроэнергию в единую сеть России.</w:t>
      </w:r>
    </w:p>
    <w:p w:rsidR="001E3954" w:rsidRDefault="001E3954" w:rsidP="001E3954">
      <w:pPr>
        <w:spacing w:line="276" w:lineRule="auto"/>
      </w:pPr>
    </w:p>
    <w:p w:rsidR="001E3954" w:rsidRPr="001E3954" w:rsidRDefault="001E3954" w:rsidP="001E3954">
      <w:pPr>
        <w:spacing w:line="276" w:lineRule="auto"/>
      </w:pPr>
      <w:r w:rsidRPr="001E3954">
        <w:t>С 4 марта 2024 года введен в эксплуатацию 2-й этап Труновской ВЭС установленной мощностью 35 МВт, 14 ветроэнергетических установок мощностью 2,5 МВт каждая.</w:t>
      </w:r>
    </w:p>
    <w:p w:rsidR="001E3954" w:rsidRPr="001E3954" w:rsidRDefault="001E3954" w:rsidP="001E3954">
      <w:pPr>
        <w:spacing w:line="276" w:lineRule="auto"/>
      </w:pPr>
      <w:r w:rsidRPr="001E3954">
        <w:lastRenderedPageBreak/>
        <w:t xml:space="preserve">Общая установленная мощность Труновской ВЭС составляет 95 МВт. </w:t>
      </w:r>
      <w:proofErr w:type="spellStart"/>
      <w:r w:rsidRPr="001E3954">
        <w:t>Ветропарк</w:t>
      </w:r>
      <w:proofErr w:type="spellEnd"/>
      <w:r w:rsidRPr="001E3954">
        <w:t xml:space="preserve"> состоит из 38 ветроэнергетических установок мощностью 2,5 МВт каждая. Степень локализации</w:t>
      </w:r>
      <w:r>
        <w:t xml:space="preserve"> </w:t>
      </w:r>
      <w:r w:rsidRPr="001E3954">
        <w:t>оборудования введенной части объекта, подтвержденная Министерством промышленности и торговли РФ, составляет 68%.</w:t>
      </w:r>
      <w:r>
        <w:t xml:space="preserve"> </w:t>
      </w:r>
      <w:r w:rsidRPr="001E3954">
        <w:t>Плановая среднегодовая выработка энергии — 225 млн кВт · ч.</w:t>
      </w:r>
    </w:p>
    <w:p w:rsidR="001E3954" w:rsidRPr="001E3954" w:rsidRDefault="001E3954" w:rsidP="001E3954">
      <w:pPr>
        <w:spacing w:line="276" w:lineRule="auto"/>
      </w:pPr>
    </w:p>
    <w:p w:rsidR="001E3954" w:rsidRPr="001E3954" w:rsidRDefault="001E3954" w:rsidP="001E3954">
      <w:pPr>
        <w:spacing w:line="276" w:lineRule="auto"/>
      </w:pPr>
      <w:r w:rsidRPr="001E3954">
        <w:rPr>
          <w:b/>
          <w:bCs/>
        </w:rPr>
        <w:t>С вводом Труновской ВЭС суммарный объем введенных ветроэнергетических мощностей Росатома превысил 1 ГВт.</w:t>
      </w:r>
    </w:p>
    <w:p w:rsidR="001E3954" w:rsidRPr="001E3954" w:rsidRDefault="001E3954" w:rsidP="001E3954">
      <w:pPr>
        <w:spacing w:line="276" w:lineRule="auto"/>
      </w:pPr>
    </w:p>
    <w:p w:rsidR="001E3954" w:rsidRPr="001E3954" w:rsidRDefault="001E3954" w:rsidP="001E3954">
      <w:pPr>
        <w:spacing w:line="276" w:lineRule="auto"/>
        <w:rPr>
          <w:sz w:val="28"/>
          <w:szCs w:val="28"/>
        </w:rPr>
      </w:pPr>
      <w:r w:rsidRPr="001E3954">
        <w:rPr>
          <w:b/>
          <w:bCs/>
          <w:sz w:val="28"/>
          <w:szCs w:val="28"/>
        </w:rPr>
        <w:t>Проекты в стадии реализации</w:t>
      </w:r>
    </w:p>
    <w:p w:rsidR="001E3954" w:rsidRDefault="001E3954" w:rsidP="001E3954">
      <w:pPr>
        <w:spacing w:line="276" w:lineRule="auto"/>
      </w:pPr>
    </w:p>
    <w:p w:rsidR="001E3954" w:rsidRPr="001E3954" w:rsidRDefault="001E3954" w:rsidP="001E3954">
      <w:pPr>
        <w:spacing w:line="276" w:lineRule="auto"/>
      </w:pPr>
      <w:r w:rsidRPr="001E3954">
        <w:t xml:space="preserve">Также ведутся подготовительные работы для начала реализации программы строительства Новолакской ВЭС мощностью 300 МВт, которая будет расположена в Республике Дагестан. Начало строительства </w:t>
      </w:r>
      <w:proofErr w:type="spellStart"/>
      <w:r w:rsidRPr="001E3954">
        <w:t>ветропарка</w:t>
      </w:r>
      <w:proofErr w:type="spellEnd"/>
      <w:r w:rsidRPr="001E3954">
        <w:t xml:space="preserve"> запланировано на 2024 год.</w:t>
      </w:r>
    </w:p>
    <w:p w:rsidR="001E3954" w:rsidRPr="001E3954" w:rsidRDefault="001E3954" w:rsidP="001E3954">
      <w:pPr>
        <w:spacing w:line="276" w:lineRule="auto"/>
      </w:pPr>
      <w:r w:rsidRPr="001E3954">
        <w:br/>
        <w:t>На сегодняшний день введено в эксплуатацию уже 1035 МВт ветроэнергетических мощностей. Это девять ветроэнергетических станций на юге России.</w:t>
      </w:r>
    </w:p>
    <w:p w:rsidR="001E3954" w:rsidRPr="001E3954" w:rsidRDefault="001E3954" w:rsidP="001E3954">
      <w:pPr>
        <w:spacing w:line="276" w:lineRule="auto"/>
      </w:pPr>
    </w:p>
    <w:p w:rsidR="001E3954" w:rsidRPr="001E3954" w:rsidRDefault="001E3954" w:rsidP="001E3954">
      <w:pPr>
        <w:spacing w:line="276" w:lineRule="auto"/>
      </w:pPr>
      <w:r w:rsidRPr="001E3954">
        <w:t>Всего до 2027 г. предприятиям в контуре управления АО «</w:t>
      </w:r>
      <w:proofErr w:type="spellStart"/>
      <w:r w:rsidRPr="001E3954">
        <w:t>НоваВинд</w:t>
      </w:r>
      <w:proofErr w:type="spellEnd"/>
      <w:r w:rsidRPr="001E3954">
        <w:t xml:space="preserve">» предстоит создать </w:t>
      </w:r>
      <w:proofErr w:type="spellStart"/>
      <w:r w:rsidRPr="001E3954">
        <w:t>ветроэлектростанции</w:t>
      </w:r>
      <w:proofErr w:type="spellEnd"/>
      <w:r w:rsidRPr="001E3954">
        <w:t xml:space="preserve"> общей мощностью порядка 1,7 ГВт (с учетом уже введенных мощностей).</w:t>
      </w:r>
    </w:p>
    <w:p w:rsidR="001E3954" w:rsidRPr="001E3954" w:rsidRDefault="001E3954" w:rsidP="001E3954">
      <w:pPr>
        <w:spacing w:line="276" w:lineRule="auto"/>
      </w:pPr>
    </w:p>
    <w:p w:rsidR="001E3954" w:rsidRPr="001E3954" w:rsidRDefault="001E3954" w:rsidP="001E3954">
      <w:pPr>
        <w:spacing w:line="276" w:lineRule="auto"/>
      </w:pPr>
      <w:r w:rsidRPr="001E3954">
        <w:t xml:space="preserve">Для автоматизации контроля и управления работой </w:t>
      </w:r>
      <w:proofErr w:type="spellStart"/>
      <w:r w:rsidRPr="001E3954">
        <w:t>ветроэлектростанций</w:t>
      </w:r>
      <w:proofErr w:type="spellEnd"/>
      <w:r w:rsidRPr="001E3954">
        <w:t xml:space="preserve"> АО «</w:t>
      </w:r>
      <w:proofErr w:type="spellStart"/>
      <w:r w:rsidRPr="001E3954">
        <w:t>НоваВинд</w:t>
      </w:r>
      <w:proofErr w:type="spellEnd"/>
      <w:r w:rsidRPr="001E3954">
        <w:t xml:space="preserve">» разработало программное решение, позволяющее в режиме реального времени собирать информацию по работе каждой ВЭУ для анализа и оперативного реагирования обслуживающего персонала. Это позволило компании быть </w:t>
      </w:r>
      <w:proofErr w:type="spellStart"/>
      <w:r w:rsidRPr="001E3954">
        <w:t>импортонезависимой</w:t>
      </w:r>
      <w:proofErr w:type="spellEnd"/>
      <w:r w:rsidRPr="001E3954">
        <w:t xml:space="preserve"> в части программного обеспечения для управления ВЭС.</w:t>
      </w:r>
    </w:p>
    <w:p w:rsidR="008C5D7D" w:rsidRDefault="000D17B4">
      <w:pPr>
        <w:spacing w:line="276" w:lineRule="auto"/>
      </w:pPr>
      <w:r>
        <w:t xml:space="preserve"> </w:t>
      </w:r>
    </w:p>
    <w:p w:rsidR="008C5D7D" w:rsidRDefault="008C5D7D">
      <w:pPr>
        <w:ind w:right="560"/>
        <w:rPr>
          <w:sz w:val="28"/>
          <w:szCs w:val="28"/>
        </w:rPr>
      </w:pPr>
    </w:p>
    <w:sectPr w:rsidR="008C5D7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7B4" w:rsidRDefault="000D17B4">
      <w:r>
        <w:separator/>
      </w:r>
    </w:p>
  </w:endnote>
  <w:endnote w:type="continuationSeparator" w:id="0">
    <w:p w:rsidR="000D17B4" w:rsidRDefault="000D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B9" w:rsidRDefault="00EB49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:rsidR="008C5D7D" w:rsidRPr="001307B6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7B4" w:rsidRDefault="000D17B4">
      <w:r>
        <w:separator/>
      </w:r>
    </w:p>
  </w:footnote>
  <w:footnote w:type="continuationSeparator" w:id="0">
    <w:p w:rsidR="000D17B4" w:rsidRDefault="000D1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0D1"/>
    <w:multiLevelType w:val="multilevel"/>
    <w:tmpl w:val="A71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C1625"/>
    <w:multiLevelType w:val="multilevel"/>
    <w:tmpl w:val="7AA6A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7582D"/>
    <w:multiLevelType w:val="multilevel"/>
    <w:tmpl w:val="E116B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E1562"/>
    <w:multiLevelType w:val="multilevel"/>
    <w:tmpl w:val="FC4699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F7BB5"/>
    <w:multiLevelType w:val="multilevel"/>
    <w:tmpl w:val="1EA88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3798C"/>
    <w:multiLevelType w:val="multilevel"/>
    <w:tmpl w:val="6F10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56E79"/>
    <w:multiLevelType w:val="multilevel"/>
    <w:tmpl w:val="ED183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4177E7"/>
    <w:multiLevelType w:val="multilevel"/>
    <w:tmpl w:val="7862A5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3650E5"/>
    <w:multiLevelType w:val="multilevel"/>
    <w:tmpl w:val="64D2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124086"/>
    <w:multiLevelType w:val="multilevel"/>
    <w:tmpl w:val="26DE93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A22FCF"/>
    <w:multiLevelType w:val="multilevel"/>
    <w:tmpl w:val="93940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7D"/>
    <w:rsid w:val="000249D0"/>
    <w:rsid w:val="00075F73"/>
    <w:rsid w:val="000D17B4"/>
    <w:rsid w:val="001307B6"/>
    <w:rsid w:val="001E3954"/>
    <w:rsid w:val="00201556"/>
    <w:rsid w:val="00314562"/>
    <w:rsid w:val="00405217"/>
    <w:rsid w:val="00492E20"/>
    <w:rsid w:val="0082442F"/>
    <w:rsid w:val="008C5D7D"/>
    <w:rsid w:val="00902CE3"/>
    <w:rsid w:val="009A1B22"/>
    <w:rsid w:val="00EB49B9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BF1D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styleId="ad">
    <w:name w:val="List Paragraph"/>
    <w:basedOn w:val="a"/>
    <w:uiPriority w:val="34"/>
    <w:qFormat/>
    <w:rsid w:val="001E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3</cp:revision>
  <dcterms:created xsi:type="dcterms:W3CDTF">2024-02-29T14:10:00Z</dcterms:created>
  <dcterms:modified xsi:type="dcterms:W3CDTF">2024-03-01T13:23:00Z</dcterms:modified>
</cp:coreProperties>
</file>