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пройдет круглый стол, посвященный инновациям в мировом здравоохранении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Предполагается обсудить персонифицированный подход и оказание максимально широкого спектра услуг по сохранению и укреплению здоровья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на Международном форуме «АТОМЭКСПО-2024» состоится круглый стол «Инновационные решения для здравоохранения — потребности и возможности». Мероприятие организовано при участии дивизиона «Технологии здоровья»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примут участие Оскар Васкес, директор департамента по здравоохранению Министерства здравоохранения Республики Никарагуа; Снежана Пайович, генеральный директор Института ядерных наук «Винча» (Сербия); Андрей Каприн, главный внештатный онколог РФ, генеральный директор ФГБУ «НМИЦ радиологии» Минздрава России; Игорь Обрубов, генеральный директор дивизиона «Технологии здоровья» Госкорпорации «Росатом»; Сергей Иванченко, генеральный директор ГК «Медскан», и другие. Модератором выступит Сергей Разумов, председатель Комитета по взаимодействию с производителями оборудования и лекарственных средств для ядерной медицины Межрегиональной общественной организации «Общество ядерной медицины».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дискуссии российские и зарубежные эксперты поделятся опытом эффективного внедрения инноваций в медицине, обсудят, достаточны ли имеющиеся возможности современных систем в мировом здравоохранении для соответствия потребностям врачей и пациентов. В фокусе обсуждения будет комплексное решение вопросов по увеличению продолжительности и повышению качества жизни людей (основной тренд в современной медицине). Предполагается обсудить персонифицированный подход и оказание максимально широкого спектра услуг по сохранению и укреплению здоровья.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Круглый стол пройдет 25 марта в зале № 9 Главного медиацентра, начало в 16:30. 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«Технологии здоровья» (АО «Русатом Хэлскеа») аккумулирует экспертизу Госкорпорации «Росатом» в сфере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Российской Федерации, профильные ведомства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«Технологии здоровья»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NXNivJjKa6BVOylGpCWGQJxUw==">CgMxLjA4AGojChRzdWdnZXN0LmZwNnB6c2c2dzJkMBILU3RyYW5nZSBDYXRqIwoUc3VnZ2VzdC5ncjg2N2l4c2xpODASC1N0cmFuZ2UgQ2F0aiMKFHN1Z2dlc3QueHk1OHE1NmVsMjRuEgtTdHJhbmdlIENhdGojChRzdWdnZXN0LmVlYzVtdHNjb3JlYxILU3RyYW5nZSBDYXRqIwoUc3VnZ2VzdC5ucTI0bmlvMHdpdDUSC1N0cmFuZ2UgQ2F0aiMKFHN1Z2dlc3QuYTdkcm1va200NjhmEgtTdHJhbmdlIENhdHIhMU1NbWRzMlkwTEU1R19iNl9La1BnY25ka1VBaHp2dm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2024-03-14T07:59:00Z</dcterms:created>
  <dc:creator>b v</dc:creator>
</cp:coreProperties>
</file>