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9776A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CAFEAA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71A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7B1C8FF" w14:textId="72C22910" w:rsidR="001C1F58" w:rsidRPr="001C1F58" w:rsidRDefault="001C1F58" w:rsidP="001C1F58">
      <w:pPr>
        <w:jc w:val="center"/>
        <w:rPr>
          <w:b/>
          <w:bCs/>
          <w:sz w:val="28"/>
          <w:szCs w:val="28"/>
        </w:rPr>
      </w:pPr>
      <w:r w:rsidRPr="001C1F58">
        <w:rPr>
          <w:b/>
          <w:bCs/>
          <w:sz w:val="28"/>
          <w:szCs w:val="28"/>
        </w:rPr>
        <w:t>Около 60 молодых ученых стали участниками отраслевой научной школы «Росатома» по радиохимическим технологиям</w:t>
      </w:r>
    </w:p>
    <w:p w14:paraId="6A78B5DA" w14:textId="02DDE37D" w:rsidR="001C1F58" w:rsidRPr="001C1F58" w:rsidRDefault="001C1F58" w:rsidP="001C1F58">
      <w:pPr>
        <w:jc w:val="center"/>
        <w:rPr>
          <w:i/>
          <w:iCs/>
        </w:rPr>
      </w:pPr>
      <w:r w:rsidRPr="001C1F58">
        <w:rPr>
          <w:i/>
          <w:iCs/>
        </w:rPr>
        <w:t>Эксперты из госкорпорации и вузов-партнеров обозначили молодым ученым векторы развития радиохимических технологий</w:t>
      </w:r>
    </w:p>
    <w:p w14:paraId="33E55685" w14:textId="77777777" w:rsidR="001C1F58" w:rsidRPr="001C1F58" w:rsidRDefault="001C1F58" w:rsidP="001C1F58"/>
    <w:p w14:paraId="0034FC7E" w14:textId="77777777" w:rsidR="001C1F58" w:rsidRPr="001C1F58" w:rsidRDefault="001C1F58" w:rsidP="001C1F58">
      <w:pPr>
        <w:rPr>
          <w:b/>
          <w:bCs/>
        </w:rPr>
      </w:pPr>
      <w:r w:rsidRPr="001C1F58">
        <w:rPr>
          <w:b/>
          <w:bCs/>
        </w:rPr>
        <w:t>Третий модуль научной школы «Радиохимические технологии» прошел в частном учреждении «Наука и инновации» (входит в «Росатом») в Москве. Обучение велось в очном и онлайн-форматах.</w:t>
      </w:r>
    </w:p>
    <w:p w14:paraId="0BC72EE4" w14:textId="77777777" w:rsidR="001C1F58" w:rsidRPr="001C1F58" w:rsidRDefault="001C1F58" w:rsidP="001C1F58"/>
    <w:p w14:paraId="735E8E62" w14:textId="4AF81576" w:rsidR="001C1F58" w:rsidRPr="001C1F58" w:rsidRDefault="001C1F58" w:rsidP="001C1F58">
      <w:r w:rsidRPr="001C1F58">
        <w:t>Модуль объединил около 60 молодых ученых из разных дивизионов госкорпорации, включая научный, топливный, электроэнергетический и другие. Спикерами школы радиохимии стали представители организаций «Росатома», Московского государственного университета имени М.В. Ломоносова, «Центра компьютерного инжиниринга» Передовой инженерной школы «Цифровой инжиниринг» Санкт-Петербургского политехнического университета Петра Великого, Томского политехнического университета и др. В своих выступлениях лекторы охватили развитие радиохимических предприятий, вопросы ядерного топливного цикла, математическое моделирование радиохимического оборудования и технологий, а также примеры их применения. В частности, с докладом об основах трансмутации выступил начальник отдела науки АО «Прорыв», доктор физико-математических наук, Юрий Хомяков. Спикер отметил, школа радиохимии позволяет специалистам разных дивизионов и организаций обменяться опытом и обсудить те рабочие вопросы, которые можно решить только сообща.</w:t>
      </w:r>
    </w:p>
    <w:p w14:paraId="0D893E9B" w14:textId="77777777" w:rsidR="001C1F58" w:rsidRPr="001C1F58" w:rsidRDefault="001C1F58" w:rsidP="001C1F58"/>
    <w:p w14:paraId="653371FC" w14:textId="34D499EF" w:rsidR="001C1F58" w:rsidRPr="001C1F58" w:rsidRDefault="001C1F58" w:rsidP="001C1F58">
      <w:r w:rsidRPr="001C1F58">
        <w:t xml:space="preserve">«Третий модуль школы был посвящен отдельным радиохимическим вопросам передовых направлений, которые реализуется в отрасли сегодня </w:t>
      </w:r>
      <w:r w:rsidR="00AF0127" w:rsidRPr="001C1F58">
        <w:t>–</w:t>
      </w:r>
      <w:r w:rsidRPr="001C1F58">
        <w:t xml:space="preserve"> это математическое моделирование с целью создания цифровых двойников, создание исследовательского жидко-солевого реактора, получение радионуклидов для ядерной медицины, возможности современной робототехники в развитии радиохимических производств. Чтобы эти и другие направления, которыми занимается “Росатом” в области радиохимии, получили развитие, необходимо обеспечить всестороннюю подготовку квалифицированных молодых специалистов, помогая расширять область знаний радиохимиков и специалистов других направлений», </w:t>
      </w:r>
      <w:r w:rsidR="00AF0127" w:rsidRPr="001C1F58">
        <w:t>–</w:t>
      </w:r>
      <w:r w:rsidRPr="001C1F58">
        <w:t xml:space="preserve"> подчеркнул руководитель отраслевой научной школы «Радиохимические технологии», заместитель директора </w:t>
      </w:r>
      <w:r w:rsidR="00AF0127" w:rsidRPr="001C1F58">
        <w:t>–</w:t>
      </w:r>
      <w:r w:rsidRPr="001C1F58">
        <w:t xml:space="preserve"> директор направления радиохимии частного учреждения по обеспечению научного развития атомной отрасли «Наука и инновации» доктор химических наук </w:t>
      </w:r>
      <w:r w:rsidRPr="001C1F58">
        <w:rPr>
          <w:b/>
          <w:bCs/>
        </w:rPr>
        <w:t>Андрей Шадрин</w:t>
      </w:r>
      <w:r w:rsidRPr="001C1F58">
        <w:t>.</w:t>
      </w:r>
    </w:p>
    <w:p w14:paraId="01A8BACD" w14:textId="77777777" w:rsidR="001C1F58" w:rsidRPr="001C1F58" w:rsidRDefault="001C1F58" w:rsidP="001C1F58"/>
    <w:p w14:paraId="09BB469B" w14:textId="663592C6" w:rsidR="00AF0127" w:rsidRDefault="001C1F58" w:rsidP="001C1F58">
      <w:r w:rsidRPr="001C1F58">
        <w:t xml:space="preserve">Сотрудник научно-производственного комплекса изотопов и радиофармпрепаратов Физико-энергетического института имени А.И. Лейпунского (АО «ГНЦ РФ – ФЭИ», входит в Научный дивизион «Росатома») Екатерина Иваницкая приняла участие в обучении впервые. По ее мнению, лекции школы радиохимии углубляют знания молодых специалистов в конкретных </w:t>
      </w:r>
      <w:r w:rsidRPr="001C1F58">
        <w:lastRenderedPageBreak/>
        <w:t xml:space="preserve">областях и направлениях. Теперь полученную информацию планирует применить при написании научных работ. </w:t>
      </w:r>
    </w:p>
    <w:p w14:paraId="4112ED51" w14:textId="7B3DB7A6" w:rsidR="001C1F58" w:rsidRPr="001C1F58" w:rsidRDefault="001C1F58" w:rsidP="001C1F58">
      <w:r w:rsidRPr="001C1F58">
        <w:t xml:space="preserve">«Прослушав лекции, по-новому раскрылись вопросы трансмутации минорных актинидов. Особенно полезно было прослушать лекцию о выделении технеция из отработавшего ядерного топлива. В этом году я поступила в аспирантуру и планирую применить знания, полученные на этих лекциях, в практических исследованиях своей диссертации. В частности, буду заниматься изучением радиоактивного нуклида технеций-99м, его свойств и возможности получения других изотопов технеция для ядерной медицины», </w:t>
      </w:r>
      <w:r w:rsidR="00AF0127" w:rsidRPr="001C1F58">
        <w:t>–</w:t>
      </w:r>
      <w:r w:rsidRPr="001C1F58">
        <w:t xml:space="preserve"> отметила </w:t>
      </w:r>
      <w:r w:rsidRPr="001C1F58">
        <w:rPr>
          <w:b/>
          <w:bCs/>
        </w:rPr>
        <w:t>Екатерина Иваницкая</w:t>
      </w:r>
      <w:r w:rsidRPr="001C1F58">
        <w:t>.</w:t>
      </w:r>
    </w:p>
    <w:p w14:paraId="0E2701AA" w14:textId="77777777" w:rsidR="001C1F58" w:rsidRPr="001C1F58" w:rsidRDefault="001C1F58" w:rsidP="001C1F58"/>
    <w:p w14:paraId="09778F68" w14:textId="70905FFA" w:rsidR="001C1F58" w:rsidRPr="001C1F58" w:rsidRDefault="001C1F58" w:rsidP="001C1F58">
      <w:r w:rsidRPr="001C1F58">
        <w:t>Финальный день школы радиохимии участники провели на площадке Высокотехнологического научно-исследовательского института неорганических материалов имени академика А.А. Бочвара (АО «ВНИИНМ», входит в Топливный дивизион «Росатома») в Москве.  Обучение в научной школе по радиохимии включает в себя четыре модуля и завершится в конце 2025 года. По итогам обучения участники школы получат сертификаты.</w:t>
      </w:r>
    </w:p>
    <w:p w14:paraId="4AC5488B" w14:textId="77777777" w:rsidR="001C1F58" w:rsidRPr="001C1F58" w:rsidRDefault="001C1F58" w:rsidP="001C1F58"/>
    <w:p w14:paraId="0D7CEC71" w14:textId="59091DBA" w:rsidR="001C1F58" w:rsidRPr="001C1F58" w:rsidRDefault="00AF0127" w:rsidP="001C1F58">
      <w:pPr>
        <w:rPr>
          <w:b/>
          <w:bCs/>
        </w:rPr>
      </w:pPr>
      <w:r w:rsidRPr="00AF0127">
        <w:rPr>
          <w:b/>
          <w:bCs/>
        </w:rPr>
        <w:t>С</w:t>
      </w:r>
      <w:r w:rsidR="001C1F58" w:rsidRPr="001C1F58">
        <w:rPr>
          <w:b/>
          <w:bCs/>
        </w:rPr>
        <w:t>правк</w:t>
      </w:r>
      <w:r w:rsidRPr="00AF0127">
        <w:rPr>
          <w:b/>
          <w:bCs/>
        </w:rPr>
        <w:t>а</w:t>
      </w:r>
      <w:r w:rsidR="001C1F58" w:rsidRPr="001C1F58">
        <w:rPr>
          <w:b/>
          <w:bCs/>
        </w:rPr>
        <w:t>:</w:t>
      </w:r>
    </w:p>
    <w:p w14:paraId="0C876CC4" w14:textId="77777777" w:rsidR="001C1F58" w:rsidRPr="001C1F58" w:rsidRDefault="001C1F58" w:rsidP="001C1F58"/>
    <w:p w14:paraId="42645A25" w14:textId="4C55AC24" w:rsidR="001C1F58" w:rsidRPr="001C1F58" w:rsidRDefault="001C1F58" w:rsidP="001C1F58">
      <w:r w:rsidRPr="001C1F58">
        <w:rPr>
          <w:b/>
          <w:bCs/>
        </w:rPr>
        <w:t>«Научные школы “Росатома”»</w:t>
      </w:r>
      <w:r w:rsidRPr="001C1F58">
        <w:t xml:space="preserve"> – отраслевой образовательный проект, нацеленный на развитие научно-технических компетенций молодых исследователей, расширение их кругозора, привлечение и удержание талантливой молодежи в научном секторе «Росатома», предоставление молодым ученым доступа к результатам новейших исследований, создание пространства для неформального общения в экспертной среде, развитие научной коммуникации, формирование магистральных трендов развития в научной тематике. Проект реализуется с 2019 года. Формат обучения предполагает полное погружение в проблематику. Два раза в год 30</w:t>
      </w:r>
      <w:r w:rsidR="00AF0127">
        <w:t>-</w:t>
      </w:r>
      <w:r w:rsidRPr="001C1F58">
        <w:t>40 молодых специалистов до 35 лет (уровня научного сотрудника, младшего научного сотрудника) в течение рабочей недели (4-5 дней) участвуют в лекциях, мастер-классах, дискуссиях, технических турах на объекты научного дивизиона. По итогам обучения каждый участник формирует и представляет план действий на ближайшие полгода – год. В него должны войти мероприятия по подготовке к защите диссертации (публикации, конференции и т.д.) или дальнейшему профессиональному развитию.</w:t>
      </w:r>
    </w:p>
    <w:p w14:paraId="1EE30719" w14:textId="77777777" w:rsidR="001C1F58" w:rsidRPr="001C1F58" w:rsidRDefault="001C1F58" w:rsidP="001C1F58"/>
    <w:p w14:paraId="069412C4" w14:textId="77777777" w:rsidR="001C1F58" w:rsidRPr="001C1F58" w:rsidRDefault="001C1F58" w:rsidP="001C1F58">
      <w:r w:rsidRPr="001C1F58">
        <w:rPr>
          <w:b/>
          <w:bCs/>
        </w:rPr>
        <w:t>Частное учреждение по обеспечению научного развития атомной отрасли «Наука и инновации»</w:t>
      </w:r>
      <w:r w:rsidRPr="001C1F58">
        <w:t xml:space="preserve"> отвечает за научное, аналитическое и информационное развитие организаций атомного энергопромышленного комплекса и управляет научно-исследовательскими, опытно-конструкторскими и технологическими программами и проектами организаций атомной отрасли. Эксперты компании проводят анализ состояния и перспектив исследований, разработок и коммерциализации перспективных наукоёмких технологий и инновационной продукции энергокомплекса, их обоснование в рамках федеральных целевых программ, проектов межведомственного характера. На основании изучения лучших мировых практик управления НИОКР специалисты разрабатывают предложения по улучшению и повышению эффективности деятельности в сфере управления инновациями.</w:t>
      </w:r>
    </w:p>
    <w:p w14:paraId="79A0A405" w14:textId="77777777" w:rsidR="001C1F58" w:rsidRPr="001C1F58" w:rsidRDefault="001C1F58" w:rsidP="001C1F58"/>
    <w:p w14:paraId="22C14436" w14:textId="77777777" w:rsidR="001C1F58" w:rsidRPr="001C1F58" w:rsidRDefault="001C1F58" w:rsidP="001C1F58">
      <w:r w:rsidRPr="001C1F58">
        <w:t>Правительство РФ и крупные государственные корпорации, такие как «Росатом» уделяют приоритетное внимание раскрытию потенциала студентов и молодых сотрудников. Росатом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14:paraId="6E409C2D" w14:textId="20DF2939" w:rsidR="00046790" w:rsidRPr="0037261F" w:rsidRDefault="00046790" w:rsidP="0037261F"/>
    <w:sectPr w:rsidR="00046790" w:rsidRPr="0037261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6C95" w14:textId="77777777" w:rsidR="00B3580B" w:rsidRDefault="00B3580B">
      <w:r>
        <w:separator/>
      </w:r>
    </w:p>
  </w:endnote>
  <w:endnote w:type="continuationSeparator" w:id="0">
    <w:p w14:paraId="3F2B2E37" w14:textId="77777777" w:rsidR="00B3580B" w:rsidRDefault="00B3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409A" w14:textId="77777777" w:rsidR="00B3580B" w:rsidRDefault="00B3580B">
      <w:r>
        <w:separator/>
      </w:r>
    </w:p>
  </w:footnote>
  <w:footnote w:type="continuationSeparator" w:id="0">
    <w:p w14:paraId="306CC71B" w14:textId="77777777" w:rsidR="00B3580B" w:rsidRDefault="00B3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2025-08-22T11:49:00Z</dcterms:created>
  <dcterms:modified xsi:type="dcterms:W3CDTF">2025-08-22T11:53:00Z</dcterms:modified>
</cp:coreProperties>
</file>