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253BE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35C7D6" w:rsidR="00A514EF" w:rsidRPr="00A91A68" w:rsidRDefault="00A64D2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7EB015D" w14:textId="77777777" w:rsidR="00F26030" w:rsidRPr="00F26030" w:rsidRDefault="00F26030" w:rsidP="00F26030">
      <w:pPr>
        <w:jc w:val="center"/>
        <w:rPr>
          <w:b/>
          <w:bCs/>
          <w:sz w:val="28"/>
          <w:szCs w:val="28"/>
        </w:rPr>
      </w:pPr>
      <w:r w:rsidRPr="00F26030">
        <w:rPr>
          <w:b/>
          <w:bCs/>
          <w:sz w:val="28"/>
          <w:szCs w:val="28"/>
        </w:rPr>
        <w:t>«Росатом» укрепляет производственную кооперацию в Свердловской области</w:t>
      </w:r>
    </w:p>
    <w:p w14:paraId="3DA02FD7" w14:textId="77777777" w:rsidR="00F26030" w:rsidRPr="00F26030" w:rsidRDefault="00F26030" w:rsidP="00F26030">
      <w:pPr>
        <w:jc w:val="center"/>
        <w:rPr>
          <w:i/>
          <w:iCs/>
        </w:rPr>
      </w:pPr>
      <w:r w:rsidRPr="00F26030">
        <w:rPr>
          <w:i/>
          <w:iCs/>
        </w:rPr>
        <w:t>Соглашение о сотрудничестве подписано на «Иннопроме-2025»</w:t>
      </w:r>
    </w:p>
    <w:p w14:paraId="455829E4" w14:textId="77777777" w:rsidR="00F26030" w:rsidRPr="00F26030" w:rsidRDefault="00F26030" w:rsidP="00F26030"/>
    <w:p w14:paraId="624BE10C" w14:textId="77777777" w:rsidR="00F26030" w:rsidRPr="00F26030" w:rsidRDefault="00F26030" w:rsidP="00F26030">
      <w:pPr>
        <w:rPr>
          <w:b/>
          <w:bCs/>
        </w:rPr>
      </w:pPr>
      <w:r w:rsidRPr="00F26030">
        <w:rPr>
          <w:b/>
          <w:bCs/>
        </w:rPr>
        <w:t xml:space="preserve">7 июля 2025 года на международной промышленной выставки «Иннопром-2025» ООО «Росатом </w:t>
      </w:r>
      <w:proofErr w:type="spellStart"/>
      <w:r w:rsidRPr="00F26030">
        <w:rPr>
          <w:b/>
          <w:bCs/>
        </w:rPr>
        <w:t>МеталлТех</w:t>
      </w:r>
      <w:proofErr w:type="spellEnd"/>
      <w:r w:rsidRPr="00F26030">
        <w:rPr>
          <w:b/>
          <w:bCs/>
        </w:rPr>
        <w:t>» (компания-интегратор Топливного дивизиона «Росатома» по направлению «Металлургия») и Исетский кузнечно-механический завод (АО «ИКМЗ») при поддержке правительства Свердловской области заключили соглашение о сотрудничестве в сфере производства высококачественной металлургической продукции из титановых сплавов и нержавеющей стали.</w:t>
      </w:r>
    </w:p>
    <w:p w14:paraId="140585AB" w14:textId="77777777" w:rsidR="00F26030" w:rsidRPr="00F26030" w:rsidRDefault="00F26030" w:rsidP="00F26030"/>
    <w:p w14:paraId="32E5B1B6" w14:textId="77777777" w:rsidR="00F26030" w:rsidRPr="00F26030" w:rsidRDefault="00F26030" w:rsidP="00F26030">
      <w:r w:rsidRPr="00F26030">
        <w:t xml:space="preserve">Планируется, что ООО «Росатом </w:t>
      </w:r>
      <w:proofErr w:type="spellStart"/>
      <w:r w:rsidRPr="00F26030">
        <w:t>МеталлТех</w:t>
      </w:r>
      <w:proofErr w:type="spellEnd"/>
      <w:r w:rsidRPr="00F26030">
        <w:t xml:space="preserve">» будет участвовать в обеспечении производственных предприятий госкорпорации «Росатом» заготовками и продукцией глубокой переработки из нержавеющих, жаропрочных сталей, а также из титановых сплавов. Для реализации масштабной производственной программы стороны намерены задействовать промышленную площадку Исетского кузнечно-механического завода. На уральском предприятии планируется организовать производство опытных и опытно-промышленных партий продукции с применением технологий АО «ИКМЗ» по переработке титановой губки, слитков в промежуточные заготовки для последующего изготовления высококачественной продукции, необходимой предприятиям отрасли в сфере авиастроения, судостроения, в том числе для атомной промышленности. </w:t>
      </w:r>
    </w:p>
    <w:p w14:paraId="30DF5CA0" w14:textId="77777777" w:rsidR="00F26030" w:rsidRPr="00F26030" w:rsidRDefault="00F26030" w:rsidP="00F26030"/>
    <w:p w14:paraId="03F120DF" w14:textId="236F75B1" w:rsidR="00F26030" w:rsidRPr="00F26030" w:rsidRDefault="00F26030" w:rsidP="00F26030">
      <w:r w:rsidRPr="00F26030">
        <w:t xml:space="preserve">«Новое соглашение поможет в решении сложных производственно-технологических задач.  Это обеспечение высокотехнологичной металлургической продукцией, в том числе и новыми ее видами, российской промышленности в целом и предприятий “Росатома” в частности. Это создаст дополнительные возможности для выполнения масштабных государственных заказов и расширения экспортного потенциала отечественных производителей», – отметил генеральный директор ООО «Росатом </w:t>
      </w:r>
      <w:proofErr w:type="spellStart"/>
      <w:r w:rsidRPr="00F26030">
        <w:t>МеталлТех</w:t>
      </w:r>
      <w:proofErr w:type="spellEnd"/>
      <w:r w:rsidRPr="00F26030">
        <w:t xml:space="preserve">» </w:t>
      </w:r>
      <w:r w:rsidRPr="00F26030">
        <w:rPr>
          <w:b/>
          <w:bCs/>
        </w:rPr>
        <w:t>Андрей Андрианов</w:t>
      </w:r>
      <w:r w:rsidRPr="00F26030">
        <w:t>.</w:t>
      </w:r>
    </w:p>
    <w:p w14:paraId="5486CE12" w14:textId="77777777" w:rsidR="00F26030" w:rsidRPr="00F26030" w:rsidRDefault="00F26030" w:rsidP="00F26030"/>
    <w:p w14:paraId="529C782E" w14:textId="0B9E9A90" w:rsidR="00F26030" w:rsidRPr="00F26030" w:rsidRDefault="00F26030" w:rsidP="00F26030">
      <w:r w:rsidRPr="00F26030">
        <w:t xml:space="preserve">«Наше сотрудничество с ООО “Росатом </w:t>
      </w:r>
      <w:proofErr w:type="spellStart"/>
      <w:r w:rsidRPr="00F26030">
        <w:t>МеталлТех</w:t>
      </w:r>
      <w:proofErr w:type="spellEnd"/>
      <w:r w:rsidRPr="00F26030">
        <w:t xml:space="preserve">” открывает новые перспективы и позволит создать принципиально новую продукцию высокого качества, отвечающую международным стандартам надежности и качества. Опыт наших компаний дополняет друг друга, позволяя достичь оптимальных решений на всех этапах производственного процесса: от разработки новых технологий до поставки готовых изделий потребителям. Использование инновационных методов обработки металла позволяет сократить сроки изготовления продукции и снизить затраты на производство, делая изделия еще более привлекательными для отечественных и зарубежных заказчиков», – прокомментировал генеральный директор АО «Исетский кузнечно-механический завод» </w:t>
      </w:r>
      <w:r w:rsidRPr="00F26030">
        <w:rPr>
          <w:b/>
          <w:bCs/>
        </w:rPr>
        <w:t xml:space="preserve">Алексей </w:t>
      </w:r>
      <w:proofErr w:type="spellStart"/>
      <w:r w:rsidRPr="00F26030">
        <w:rPr>
          <w:b/>
          <w:bCs/>
        </w:rPr>
        <w:t>Миночкин</w:t>
      </w:r>
      <w:proofErr w:type="spellEnd"/>
      <w:r w:rsidRPr="00F26030">
        <w:t>.</w:t>
      </w:r>
    </w:p>
    <w:p w14:paraId="57BB6F46" w14:textId="77777777" w:rsidR="00F26030" w:rsidRPr="00F26030" w:rsidRDefault="00F26030" w:rsidP="00F26030"/>
    <w:p w14:paraId="4CA8C637" w14:textId="6DEAF671" w:rsidR="00F26030" w:rsidRPr="00F26030" w:rsidRDefault="00F26030" w:rsidP="00F26030">
      <w:r w:rsidRPr="00F26030">
        <w:t xml:space="preserve">Правительство Свердловской области, со своей стороны, будет оказывать содействие в привлечении мер государственной поддержки для реализации проекта, во взаимодействии с федеральными и региональными органами власти, а также осуществлять консультационную и административную поддержку в рамках своих полномочий. «Сегодня стоит задача по </w:t>
      </w:r>
      <w:r w:rsidRPr="00F26030">
        <w:lastRenderedPageBreak/>
        <w:t xml:space="preserve">обеспечению страны необходимыми промышленными и потребительскими товарами, а также повышение своей конкурентоспособности на мировом рынке. Усилия федерального центра и врио губернатора Свердловской области Дениса </w:t>
      </w:r>
      <w:proofErr w:type="spellStart"/>
      <w:r w:rsidRPr="00F26030">
        <w:t>Паслера</w:t>
      </w:r>
      <w:proofErr w:type="spellEnd"/>
      <w:r w:rsidRPr="00F26030">
        <w:t xml:space="preserve"> направлены на ускоренное производственное-технологическое развитие. Проект по созданию производства традиционных и разработку новых видов продукции из титановых, нержавеющих и жаропрочных сплавов на площадке АО “ИКМЗ” позволит расширить экспортный потенциал региона и укрепить позиции на рынке металлов», – отметил заместитель губернатора Свердловской области – министр инвестиций и развития Свердловской области </w:t>
      </w:r>
      <w:r w:rsidRPr="00F26030">
        <w:rPr>
          <w:b/>
          <w:bCs/>
        </w:rPr>
        <w:t>Дмитрий Ионин</w:t>
      </w:r>
      <w:r w:rsidRPr="00F26030">
        <w:t xml:space="preserve">. </w:t>
      </w:r>
    </w:p>
    <w:p w14:paraId="01C91A81" w14:textId="77777777" w:rsidR="00F26030" w:rsidRPr="00F26030" w:rsidRDefault="00F26030" w:rsidP="00F26030"/>
    <w:p w14:paraId="1B0A7745" w14:textId="1ABB2BEF" w:rsidR="00F26030" w:rsidRPr="00F26030" w:rsidRDefault="00F26030" w:rsidP="00F26030">
      <w:pPr>
        <w:rPr>
          <w:b/>
          <w:bCs/>
        </w:rPr>
      </w:pPr>
      <w:r w:rsidRPr="00F26030">
        <w:rPr>
          <w:b/>
          <w:bCs/>
        </w:rPr>
        <w:t>С</w:t>
      </w:r>
      <w:r w:rsidRPr="00F26030">
        <w:rPr>
          <w:b/>
          <w:bCs/>
        </w:rPr>
        <w:t>правк</w:t>
      </w:r>
      <w:r w:rsidRPr="00F26030">
        <w:rPr>
          <w:b/>
          <w:bCs/>
        </w:rPr>
        <w:t>а</w:t>
      </w:r>
      <w:r w:rsidRPr="00F26030">
        <w:rPr>
          <w:b/>
          <w:bCs/>
        </w:rPr>
        <w:t xml:space="preserve">: </w:t>
      </w:r>
    </w:p>
    <w:p w14:paraId="7B8E5294" w14:textId="77777777" w:rsidR="00F26030" w:rsidRPr="00F26030" w:rsidRDefault="00F26030" w:rsidP="00F26030"/>
    <w:p w14:paraId="1E02F7AC" w14:textId="5476A01D" w:rsidR="00F26030" w:rsidRPr="00F26030" w:rsidRDefault="00F26030" w:rsidP="00F26030">
      <w:r w:rsidRPr="00F26030">
        <w:rPr>
          <w:b/>
          <w:bCs/>
        </w:rPr>
        <w:t>Топливный дивизион госкорпорации «Росатом» (управляющая компания – АО «ТВЭЛ»)</w:t>
      </w:r>
      <w:r w:rsidRPr="00F26030">
        <w:t> 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 </w:t>
      </w:r>
      <w:hyperlink r:id="rId10" w:history="1">
        <w:r w:rsidRPr="00F26030">
          <w:rPr>
            <w:rStyle w:val="a4"/>
          </w:rPr>
          <w:t>https://www.tvel.ru/</w:t>
        </w:r>
      </w:hyperlink>
      <w:r w:rsidRPr="00F26030">
        <w:t xml:space="preserve"> </w:t>
      </w:r>
      <w:r>
        <w:t xml:space="preserve"> </w:t>
      </w:r>
    </w:p>
    <w:p w14:paraId="72E4375B" w14:textId="77777777" w:rsidR="00F26030" w:rsidRPr="00F26030" w:rsidRDefault="00F26030" w:rsidP="00F26030"/>
    <w:p w14:paraId="382C8EE7" w14:textId="251C153C" w:rsidR="00F26030" w:rsidRPr="00F26030" w:rsidRDefault="00F26030" w:rsidP="00F26030">
      <w:r w:rsidRPr="00F26030">
        <w:rPr>
          <w:b/>
          <w:bCs/>
        </w:rPr>
        <w:t>ООО «Росатом Металлургические Технологии»</w:t>
      </w:r>
      <w:r w:rsidRPr="00F26030">
        <w:t> </w:t>
      </w:r>
      <w:r w:rsidRPr="00F26030">
        <w:rPr>
          <w:b/>
          <w:bCs/>
        </w:rPr>
        <w:t xml:space="preserve">– </w:t>
      </w:r>
      <w:proofErr w:type="spellStart"/>
      <w:r w:rsidRPr="00F26030">
        <w:rPr>
          <w:b/>
          <w:bCs/>
        </w:rPr>
        <w:t>дивизиональный</w:t>
      </w:r>
      <w:proofErr w:type="spellEnd"/>
      <w:r w:rsidRPr="00F26030">
        <w:rPr>
          <w:b/>
          <w:bCs/>
        </w:rPr>
        <w:t xml:space="preserve"> интегратор Топливного дивизиона «Росатома» по направлению «Металлургия».</w:t>
      </w:r>
      <w:r w:rsidRPr="00F26030">
        <w:t xml:space="preserve"> В задачи развития металлургического бизнеса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«Росатом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«ЧМЗ», АО «МСЗ», ПАО «НЗХК», ООО «</w:t>
      </w:r>
      <w:proofErr w:type="spellStart"/>
      <w:r w:rsidRPr="00F26030">
        <w:t>Элемаш</w:t>
      </w:r>
      <w:proofErr w:type="spellEnd"/>
      <w:r w:rsidRPr="00F26030">
        <w:t xml:space="preserve"> Магнит». Научный потенциал, технологические компетенции,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продукции, а также оперативно реагировать на потребности ведущих отраслей промышленности и высокотехнологичных компаний. </w:t>
      </w:r>
      <w:hyperlink r:id="rId11" w:history="1">
        <w:r w:rsidRPr="00F26030">
          <w:rPr>
            <w:rStyle w:val="a4"/>
          </w:rPr>
          <w:t>https://rosmetaltech.tvel.ru/</w:t>
        </w:r>
      </w:hyperlink>
      <w:r w:rsidRPr="00F26030">
        <w:t xml:space="preserve"> </w:t>
      </w:r>
    </w:p>
    <w:p w14:paraId="2072FCAD" w14:textId="77777777" w:rsidR="00F26030" w:rsidRPr="00F26030" w:rsidRDefault="00F26030" w:rsidP="00F26030"/>
    <w:p w14:paraId="76543AA2" w14:textId="644AA91F" w:rsidR="00F26030" w:rsidRPr="00F26030" w:rsidRDefault="00F26030" w:rsidP="00F26030">
      <w:r w:rsidRPr="00F26030">
        <w:rPr>
          <w:b/>
          <w:bCs/>
        </w:rPr>
        <w:t>АО «Исетский кузнечно-механический завод</w:t>
      </w:r>
      <w:r w:rsidRPr="00F26030">
        <w:t xml:space="preserve"> – молодое и динамично развивающееся предприятие полного цикла, от производства сырья до изделия глубокой переработки, с собственным научно-исследовательским центром, позволяющим оперативно осваивать новые виды продукции и решать самые сложные высокотехнологичные задачи. Основными потребителями продукции являются предприятия оборонного комплекса, авиастроения, ракетостроения, машиностроения, судостроения, атомной промышленности. </w:t>
      </w:r>
      <w:r>
        <w:t xml:space="preserve"> </w:t>
      </w:r>
      <w:hyperlink r:id="rId12" w:history="1">
        <w:r w:rsidRPr="00F26030">
          <w:rPr>
            <w:rStyle w:val="a4"/>
          </w:rPr>
          <w:t>https://www.aoikmz.ru/</w:t>
        </w:r>
      </w:hyperlink>
      <w:r w:rsidRPr="00F26030">
        <w:t xml:space="preserve"> </w:t>
      </w:r>
    </w:p>
    <w:p w14:paraId="185A4520" w14:textId="77777777" w:rsidR="00F26030" w:rsidRPr="00F26030" w:rsidRDefault="00F26030" w:rsidP="00F26030"/>
    <w:p w14:paraId="5A1AA23B" w14:textId="77777777" w:rsidR="00F26030" w:rsidRPr="00F26030" w:rsidRDefault="00F26030" w:rsidP="00F26030">
      <w:r w:rsidRPr="00F26030"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</w:t>
      </w:r>
      <w:r w:rsidRPr="00F26030">
        <w:lastRenderedPageBreak/>
        <w:t>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2A13F90E" w14:textId="77777777" w:rsidR="00AE1AE8" w:rsidRPr="00F26030" w:rsidRDefault="00AE1AE8" w:rsidP="00F26030"/>
    <w:sectPr w:rsidR="00AE1AE8" w:rsidRPr="00F26030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B005" w14:textId="77777777" w:rsidR="000876F6" w:rsidRDefault="000876F6">
      <w:r>
        <w:separator/>
      </w:r>
    </w:p>
  </w:endnote>
  <w:endnote w:type="continuationSeparator" w:id="0">
    <w:p w14:paraId="7AACF55C" w14:textId="77777777" w:rsidR="000876F6" w:rsidRDefault="0008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AA66" w14:textId="77777777" w:rsidR="000876F6" w:rsidRDefault="000876F6">
      <w:r>
        <w:separator/>
      </w:r>
    </w:p>
  </w:footnote>
  <w:footnote w:type="continuationSeparator" w:id="0">
    <w:p w14:paraId="630612CC" w14:textId="77777777" w:rsidR="000876F6" w:rsidRDefault="0008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6F6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15DD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030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oikm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metaltech.tve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v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2025-07-07T10:04:00Z</dcterms:created>
  <dcterms:modified xsi:type="dcterms:W3CDTF">2025-07-07T10:06:00Z</dcterms:modified>
</cp:coreProperties>
</file>