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1D236F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69B67EE" w:rsidR="00A514EF" w:rsidRPr="00A91A68" w:rsidRDefault="003E3B60" w:rsidP="00A91A68">
            <w:pPr>
              <w:ind w:right="560"/>
              <w:jc w:val="right"/>
              <w:rPr>
                <w:sz w:val="28"/>
                <w:szCs w:val="28"/>
              </w:rPr>
            </w:pPr>
            <w:r>
              <w:rPr>
                <w:sz w:val="28"/>
                <w:szCs w:val="28"/>
                <w:lang w:val="en-US"/>
              </w:rPr>
              <w:t>20</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7E9BC365" w14:textId="5F2B469A" w:rsidR="00906391" w:rsidRPr="00906391" w:rsidRDefault="00906391" w:rsidP="00906391">
      <w:pPr>
        <w:jc w:val="center"/>
        <w:rPr>
          <w:b/>
          <w:bCs/>
          <w:sz w:val="28"/>
          <w:szCs w:val="28"/>
        </w:rPr>
      </w:pPr>
      <w:r w:rsidRPr="00906391">
        <w:rPr>
          <w:b/>
          <w:bCs/>
          <w:sz w:val="28"/>
          <w:szCs w:val="28"/>
        </w:rPr>
        <w:t>Предприятие «Росатома» планирует открыть обучающие центры по имплантации для травматологов-ортопедов</w:t>
      </w:r>
    </w:p>
    <w:p w14:paraId="38A3EF08" w14:textId="3AABE04A" w:rsidR="00906391" w:rsidRPr="00906391" w:rsidRDefault="00906391" w:rsidP="00906391">
      <w:pPr>
        <w:jc w:val="center"/>
        <w:rPr>
          <w:i/>
          <w:iCs/>
        </w:rPr>
      </w:pPr>
      <w:r w:rsidRPr="00906391">
        <w:rPr>
          <w:i/>
          <w:iCs/>
        </w:rPr>
        <w:t xml:space="preserve">ООО «Росатом </w:t>
      </w:r>
      <w:proofErr w:type="spellStart"/>
      <w:r w:rsidRPr="00906391">
        <w:rPr>
          <w:i/>
          <w:iCs/>
        </w:rPr>
        <w:t>МеталлТех</w:t>
      </w:r>
      <w:proofErr w:type="spellEnd"/>
      <w:r w:rsidRPr="00906391">
        <w:rPr>
          <w:i/>
          <w:iCs/>
        </w:rPr>
        <w:t>» представило медицинские изделия для остеосинтеза и выступило с инициативой по созданию центров профессионального обучения</w:t>
      </w:r>
    </w:p>
    <w:p w14:paraId="0415CAC5" w14:textId="77777777" w:rsidR="00906391" w:rsidRPr="00906391" w:rsidRDefault="00906391" w:rsidP="00906391"/>
    <w:p w14:paraId="3D58B79E" w14:textId="77777777" w:rsidR="00906391" w:rsidRDefault="00906391" w:rsidP="00906391">
      <w:pPr>
        <w:rPr>
          <w:b/>
          <w:bCs/>
        </w:rPr>
      </w:pPr>
      <w:r w:rsidRPr="00906391">
        <w:rPr>
          <w:b/>
          <w:bCs/>
        </w:rPr>
        <w:t xml:space="preserve">В городе Ессентуки Ставропольского края состоялся южнороссийский ортопедический научно-образовательный форум с международным участием – Съезд травматологов-ортопедов Юга России. В ходе мероприятия «Росатом </w:t>
      </w:r>
      <w:proofErr w:type="spellStart"/>
      <w:r w:rsidRPr="00906391">
        <w:rPr>
          <w:b/>
          <w:bCs/>
        </w:rPr>
        <w:t>МеталлТех</w:t>
      </w:r>
      <w:proofErr w:type="spellEnd"/>
      <w:r w:rsidRPr="00906391">
        <w:rPr>
          <w:b/>
          <w:bCs/>
        </w:rPr>
        <w:t xml:space="preserve">» (интегратор Топливного дивизиона «Росатома» по направлению «Металлургия») представил широкий ассортимент имплантатов и медицинского инструмента, применяемых в травматологии и ортопедии. </w:t>
      </w:r>
    </w:p>
    <w:p w14:paraId="157297FC" w14:textId="77777777" w:rsidR="00906391" w:rsidRDefault="00906391" w:rsidP="00906391">
      <w:pPr>
        <w:rPr>
          <w:b/>
          <w:bCs/>
        </w:rPr>
      </w:pPr>
    </w:p>
    <w:p w14:paraId="53109845" w14:textId="683D48A8" w:rsidR="00906391" w:rsidRDefault="00906391" w:rsidP="00906391">
      <w:r w:rsidRPr="00906391">
        <w:t>Компания планирует обеспечивать потребности в медицинских изделиях для травматологии и ортопедии. В 2023 году было учреждено дочернее предприятие ООО «Росатом Имплантат», на базе которого создается производство имплантатов для накостного и внутрикостного остеосинтеза, а также инструментов для их имплантации. Ежегодно завод будет выпускать не менее 140 тыс. единиц имплантатов. Более 3000 номенклатур медизделий для остеосинтеза насчитывается в продуктовой линейке. Степень локализации имплантатов достигнет 90</w:t>
      </w:r>
      <w:r>
        <w:t xml:space="preserve"> </w:t>
      </w:r>
      <w:r w:rsidRPr="00906391">
        <w:t>% за счет собственной сырьевой базы.</w:t>
      </w:r>
    </w:p>
    <w:p w14:paraId="6BA0AD40" w14:textId="77777777" w:rsidR="00906391" w:rsidRPr="00906391" w:rsidRDefault="00906391" w:rsidP="00906391"/>
    <w:p w14:paraId="3EAE6B74" w14:textId="52858120" w:rsidR="00906391" w:rsidRDefault="00906391" w:rsidP="00906391">
      <w:r w:rsidRPr="00906391">
        <w:t xml:space="preserve">Руководитель направления «Медицинские материалы и технологии» ООО «Росатом </w:t>
      </w:r>
      <w:proofErr w:type="spellStart"/>
      <w:r w:rsidRPr="00906391">
        <w:t>МеталлТех</w:t>
      </w:r>
      <w:proofErr w:type="spellEnd"/>
      <w:r w:rsidRPr="00906391">
        <w:t xml:space="preserve">» </w:t>
      </w:r>
      <w:r w:rsidRPr="00906391">
        <w:rPr>
          <w:b/>
          <w:bCs/>
        </w:rPr>
        <w:t xml:space="preserve">Семен </w:t>
      </w:r>
      <w:proofErr w:type="spellStart"/>
      <w:r w:rsidRPr="00906391">
        <w:rPr>
          <w:b/>
          <w:bCs/>
        </w:rPr>
        <w:t>Слезов</w:t>
      </w:r>
      <w:proofErr w:type="spellEnd"/>
      <w:r w:rsidRPr="00906391">
        <w:t xml:space="preserve"> подчеркнул, что помимо задачи обеспечения отечественного рынка здравоохранения высококачественными имплантатами собственного производства компания ставит перед собой амбициозную цель </w:t>
      </w:r>
      <w:r w:rsidRPr="00906391">
        <w:rPr>
          <w:b/>
          <w:bCs/>
        </w:rPr>
        <w:t>–</w:t>
      </w:r>
      <w:r w:rsidRPr="00906391">
        <w:t xml:space="preserve"> создание образовательных центров для начинающих и практикующих травматологов-ортопедов. </w:t>
      </w:r>
    </w:p>
    <w:p w14:paraId="445D198E" w14:textId="3825FE4C" w:rsidR="00906391" w:rsidRDefault="00906391" w:rsidP="00906391">
      <w:r w:rsidRPr="00906391">
        <w:t xml:space="preserve">«Наша задача заключается не только в выпуске качественных медицинских изделий, но и во всестороннем развитии компетенций отечественных хирургов. С этой целью планируется разработка комплексной системы обучения и повышение квалификации медицинских специалистов, охватывающей теоретические знания и практические навыки работы с новейшими разработками. Особое внимание будет уделено профилактике возможных рисков и корректному решению проблем, в случае послеоперационных осложнений», </w:t>
      </w:r>
      <w:r w:rsidRPr="00906391">
        <w:rPr>
          <w:b/>
          <w:bCs/>
        </w:rPr>
        <w:t>–</w:t>
      </w:r>
      <w:r w:rsidRPr="00906391">
        <w:t xml:space="preserve"> отметил он.  </w:t>
      </w:r>
    </w:p>
    <w:p w14:paraId="2A30FD7E" w14:textId="77777777" w:rsidR="00906391" w:rsidRPr="00906391" w:rsidRDefault="00906391" w:rsidP="00906391"/>
    <w:p w14:paraId="103F1B14" w14:textId="77777777" w:rsidR="00906391" w:rsidRDefault="00906391" w:rsidP="00906391">
      <w:r w:rsidRPr="00906391">
        <w:t xml:space="preserve">Эксперты </w:t>
      </w:r>
      <w:r w:rsidRPr="00906391">
        <w:rPr>
          <w:b/>
          <w:bCs/>
        </w:rPr>
        <w:t>–</w:t>
      </w:r>
      <w:r w:rsidRPr="00906391">
        <w:t xml:space="preserve"> участники профессиональной дискуссии сошлись во мнении о необходимости совместного участия врачей и инженеров в разработке новых медицинских изделий для остеосинтеза, способствующих повышению качества медицинской помощи пациентам. </w:t>
      </w:r>
    </w:p>
    <w:p w14:paraId="44E9037C" w14:textId="77777777" w:rsidR="00906391" w:rsidRDefault="00906391" w:rsidP="00906391"/>
    <w:p w14:paraId="42AA4350" w14:textId="43831EEB" w:rsidR="00906391" w:rsidRPr="00906391" w:rsidRDefault="00906391" w:rsidP="00906391">
      <w:r w:rsidRPr="00906391">
        <w:t xml:space="preserve">«Современная медицина нуждается в тесной интеграции передовых инженерных решений и клинического опыта. Совместное проектирование медицинских изделий позволяет врачам непосредственно влиять на процесс разработки, учитывая специфику реальных клинических ситуаций. Только совместный подход позволит создать действительно эффективные медицинские изделия, отвечающие современным требованиям медицины»,», </w:t>
      </w:r>
      <w:r w:rsidRPr="00906391">
        <w:rPr>
          <w:b/>
          <w:bCs/>
        </w:rPr>
        <w:t>–</w:t>
      </w:r>
      <w:r w:rsidRPr="00906391">
        <w:lastRenderedPageBreak/>
        <w:t>прокомментировал заведующий кафедрой травматологии, ортопедии и медицины катастроф факультета фундаментальной медицины МГУ им. М.В. Ломоносова</w:t>
      </w:r>
      <w:r>
        <w:t xml:space="preserve"> </w:t>
      </w:r>
      <w:r w:rsidRPr="00906391">
        <w:rPr>
          <w:b/>
          <w:bCs/>
        </w:rPr>
        <w:t>Вадим Дубров</w:t>
      </w:r>
      <w:r w:rsidRPr="00906391">
        <w:t xml:space="preserve">. </w:t>
      </w:r>
    </w:p>
    <w:p w14:paraId="18E52F07" w14:textId="77777777" w:rsidR="00906391" w:rsidRPr="00906391" w:rsidRDefault="00906391" w:rsidP="00906391"/>
    <w:p w14:paraId="52AF3098" w14:textId="2FF8AE8F" w:rsidR="00906391" w:rsidRPr="00906391" w:rsidRDefault="00906391" w:rsidP="00906391">
      <w:pPr>
        <w:rPr>
          <w:b/>
          <w:bCs/>
        </w:rPr>
      </w:pPr>
      <w:r w:rsidRPr="00906391">
        <w:rPr>
          <w:b/>
          <w:bCs/>
        </w:rPr>
        <w:t>С</w:t>
      </w:r>
      <w:r w:rsidRPr="00906391">
        <w:rPr>
          <w:b/>
          <w:bCs/>
        </w:rPr>
        <w:t>правк</w:t>
      </w:r>
      <w:r w:rsidRPr="00906391">
        <w:rPr>
          <w:b/>
          <w:bCs/>
        </w:rPr>
        <w:t>а:</w:t>
      </w:r>
    </w:p>
    <w:p w14:paraId="1D19D705" w14:textId="77777777" w:rsidR="00906391" w:rsidRDefault="00906391" w:rsidP="00906391"/>
    <w:p w14:paraId="0E7D0391" w14:textId="77777777" w:rsidR="00906391" w:rsidRDefault="00906391" w:rsidP="00906391">
      <w:r w:rsidRPr="00906391">
        <w:rPr>
          <w:b/>
          <w:bCs/>
        </w:rPr>
        <w:t xml:space="preserve">Топливный дивизион госкорпорации «Росатом» (управляющая компания – АО «ТВЭЛ») </w:t>
      </w:r>
      <w:r w:rsidRPr="00906391">
        <w:t xml:space="preserve">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0" w:history="1">
        <w:r w:rsidRPr="00906391">
          <w:rPr>
            <w:rStyle w:val="a4"/>
          </w:rPr>
          <w:t>https://www.tvel.ru/</w:t>
        </w:r>
      </w:hyperlink>
      <w:r w:rsidRPr="00906391">
        <w:t xml:space="preserve"> </w:t>
      </w:r>
    </w:p>
    <w:p w14:paraId="7CFBE72E" w14:textId="77777777" w:rsidR="00906391" w:rsidRDefault="00906391" w:rsidP="00906391"/>
    <w:p w14:paraId="2B49E6A7" w14:textId="57A6ABFF" w:rsidR="00906391" w:rsidRDefault="00906391" w:rsidP="00906391">
      <w:r w:rsidRPr="00906391">
        <w:rPr>
          <w:b/>
          <w:bCs/>
        </w:rPr>
        <w:t>ООО «Росатом Металлургические Технологии» –</w:t>
      </w:r>
      <w:r w:rsidRPr="00906391">
        <w:t xml:space="preserve"> </w:t>
      </w:r>
      <w:proofErr w:type="spellStart"/>
      <w:r w:rsidRPr="00906391">
        <w:t>дивизиональный</w:t>
      </w:r>
      <w:proofErr w:type="spellEnd"/>
      <w:r w:rsidRPr="00906391">
        <w:t xml:space="preserve"> интегратор Топливного дивизиона «Росатома» по направлению «Металлургия». В задачи развития металлургического бизнеса входят, в частности, расширение клиентской базы в России и за рубежом, развитие производственных мощностей, создание новых альянсов и партнерств. Технологическими партнерами ООО «Росатом Металлургические Технологии» являются предприятия, специализирующиеся на производстве продукции из тугоплавких и легких металлов, а также сплавов на их основе. Интегратор консолидирует компетенции предприятий АО «ТВЭЛ» в области металлургии: АО «ЧМЗ», АО «МСЗ», ПАО «НЗХК», ООО «</w:t>
      </w:r>
      <w:proofErr w:type="spellStart"/>
      <w:r w:rsidRPr="00906391">
        <w:t>Элемаш</w:t>
      </w:r>
      <w:proofErr w:type="spellEnd"/>
      <w:r w:rsidRPr="00906391">
        <w:t xml:space="preserve"> Магнит», ООО «НПО «</w:t>
      </w:r>
      <w:proofErr w:type="spellStart"/>
      <w:r w:rsidRPr="00906391">
        <w:t>Центротех</w:t>
      </w:r>
      <w:proofErr w:type="spellEnd"/>
      <w:r w:rsidRPr="00906391">
        <w:t xml:space="preserve">». Научный потенциал, технологические компетенции,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 а также оперативно реагировать на потребности ведущих отраслей промышленности и высокотехнологичных компаний. </w:t>
      </w:r>
      <w:hyperlink r:id="rId11" w:history="1">
        <w:r w:rsidRPr="00906391">
          <w:rPr>
            <w:rStyle w:val="a4"/>
          </w:rPr>
          <w:t>https://rosmetaltech.tvel.ru/</w:t>
        </w:r>
      </w:hyperlink>
      <w:r w:rsidRPr="00906391">
        <w:t xml:space="preserve"> </w:t>
      </w:r>
    </w:p>
    <w:p w14:paraId="07DEA230" w14:textId="77777777" w:rsidR="00906391" w:rsidRPr="00906391" w:rsidRDefault="00906391" w:rsidP="00906391"/>
    <w:p w14:paraId="4D22569B" w14:textId="1D054A66" w:rsidR="00906391" w:rsidRDefault="00906391" w:rsidP="00906391">
      <w:r w:rsidRPr="00906391">
        <w:t xml:space="preserve">Правительство и профильные ведомства работают над плановым обновлением мощностей отечественного здравоохранения, обеспечением полного суверенитета нашей страны в этой области. Как партнер государства в деле увеличения продолжительности и повышения качества жизни населения страны </w:t>
      </w:r>
      <w:r>
        <w:t>«</w:t>
      </w:r>
      <w:r w:rsidRPr="00906391">
        <w:t>Росатом</w:t>
      </w:r>
      <w:r>
        <w:t>»</w:t>
      </w:r>
      <w:r w:rsidRPr="00906391">
        <w:t xml:space="preserve"> наращивает выпуск широкой линейки медицинского оборудования, радиофармпрепаратов, создает полностью </w:t>
      </w:r>
      <w:proofErr w:type="spellStart"/>
      <w:r w:rsidRPr="00906391">
        <w:t>импортонезависимую</w:t>
      </w:r>
      <w:proofErr w:type="spellEnd"/>
      <w:r w:rsidRPr="00906391">
        <w:t xml:space="preserve"> систему оказания медицинской помощи гражданам России при диагностике и лечении социально значимых заболеваний. </w:t>
      </w:r>
    </w:p>
    <w:p w14:paraId="02549AE5" w14:textId="77777777" w:rsidR="00906391" w:rsidRPr="00906391" w:rsidRDefault="00906391" w:rsidP="00906391"/>
    <w:p w14:paraId="39614C27" w14:textId="02C6E331" w:rsidR="00906391" w:rsidRPr="00906391" w:rsidRDefault="00906391" w:rsidP="00906391">
      <w:r w:rsidRPr="00906391">
        <w:t xml:space="preserve">Повышение уровня здравоохранения и доступности современной медицинской техники – один из значимых факторов роста продолжительности и качества жизни граждан. Государство и профильные ведомства оказывают значительную поддержку отечественным производителям медицинской продукции и техники, интеграции их решений в клиническую практику. Освоение Росатомом и другими крупными компаниями выпуска перспективной техники способствует повышению оснащенности учреждений здравоохранения, качества медицинских услуг, </w:t>
      </w:r>
      <w:r w:rsidRPr="00906391">
        <w:lastRenderedPageBreak/>
        <w:t>оказываемых населению, сокращению смертности. Все это способствует комплексному развитию системы здравоохранения в Российской Федерации.</w:t>
      </w:r>
    </w:p>
    <w:p w14:paraId="601BB8D8" w14:textId="77777777" w:rsidR="00E769D8" w:rsidRPr="00906391" w:rsidRDefault="00E769D8" w:rsidP="00906391"/>
    <w:sectPr w:rsidR="00E769D8" w:rsidRPr="00906391">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C6DD6" w14:textId="77777777" w:rsidR="00D23A03" w:rsidRDefault="00D23A03">
      <w:r>
        <w:separator/>
      </w:r>
    </w:p>
  </w:endnote>
  <w:endnote w:type="continuationSeparator" w:id="0">
    <w:p w14:paraId="19EF6A81" w14:textId="77777777" w:rsidR="00D23A03" w:rsidRDefault="00D2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231F" w14:textId="77777777" w:rsidR="00D23A03" w:rsidRDefault="00D23A03">
      <w:r>
        <w:separator/>
      </w:r>
    </w:p>
  </w:footnote>
  <w:footnote w:type="continuationSeparator" w:id="0">
    <w:p w14:paraId="20C5F2AA" w14:textId="77777777" w:rsidR="00D23A03" w:rsidRDefault="00D2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2ABC"/>
    <w:rsid w:val="003D4D61"/>
    <w:rsid w:val="003E1378"/>
    <w:rsid w:val="003E1606"/>
    <w:rsid w:val="003E3B60"/>
    <w:rsid w:val="003E3D4C"/>
    <w:rsid w:val="003E41AC"/>
    <w:rsid w:val="003E58E8"/>
    <w:rsid w:val="003E5CCD"/>
    <w:rsid w:val="003E6405"/>
    <w:rsid w:val="003F19E0"/>
    <w:rsid w:val="003F1A47"/>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6C87"/>
    <w:rsid w:val="004F70E3"/>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1A53"/>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74D7"/>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38FB"/>
    <w:rsid w:val="009B2BB5"/>
    <w:rsid w:val="009B3136"/>
    <w:rsid w:val="009B3E7E"/>
    <w:rsid w:val="009C141D"/>
    <w:rsid w:val="009C1805"/>
    <w:rsid w:val="009C6F20"/>
    <w:rsid w:val="009E601A"/>
    <w:rsid w:val="009F018D"/>
    <w:rsid w:val="009F0DAE"/>
    <w:rsid w:val="009F117C"/>
    <w:rsid w:val="009F2841"/>
    <w:rsid w:val="009F448A"/>
    <w:rsid w:val="009F59B1"/>
    <w:rsid w:val="00A01670"/>
    <w:rsid w:val="00A01D34"/>
    <w:rsid w:val="00A043AE"/>
    <w:rsid w:val="00A052B1"/>
    <w:rsid w:val="00A12678"/>
    <w:rsid w:val="00A20117"/>
    <w:rsid w:val="00A221C0"/>
    <w:rsid w:val="00A25227"/>
    <w:rsid w:val="00A27C2B"/>
    <w:rsid w:val="00A31743"/>
    <w:rsid w:val="00A33C78"/>
    <w:rsid w:val="00A347DF"/>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5F79"/>
    <w:rsid w:val="00AE1AE8"/>
    <w:rsid w:val="00AE473A"/>
    <w:rsid w:val="00AE5C2F"/>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A03"/>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1D54"/>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metaltech.tvel.ru/" TargetMode="External"/><Relationship Id="rId5" Type="http://schemas.openxmlformats.org/officeDocument/2006/relationships/webSettings" Target="webSettings.xml"/><Relationship Id="rId10" Type="http://schemas.openxmlformats.org/officeDocument/2006/relationships/hyperlink" Target="https://www.tvel.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2025-05-20T09:01:00Z</dcterms:created>
  <dcterms:modified xsi:type="dcterms:W3CDTF">2025-05-20T09:01:00Z</dcterms:modified>
</cp:coreProperties>
</file>