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Анонс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«АТОМЭКСПО-2024» обсудят новые возможности кооперации в авиационной индустрии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Научный дивизион Росатома представит свои компетенции для сотрудничества с авиакомпаниями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25 марта 2024 года в рамках Международного форума «АТОМЭКСПО-2024» научный дивизион Госкорпорации «Росатом» (управляющая компания — АО «Наука и инновации») проведет дискуссию «Горизонты авиации: преодолевая зону турбулентности», посвященную трендам и проблемам развития российской и мировой авиационной индустрии.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Ожидается, что в мероприятии примут участие представители российских авиакомпаний, производителей авиационной техники, федеральных и региональных органов власти, эксперты авиационного комплекса и профильных образовательных учреждений. Модератором выступит руководитель исполкома Совета по профессиональным квалификациям воздушного транспорта Национального совета при Президенте Российской Федерации по профессиональным квалификациям Анастасия Мирошниченко.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дискуссии обсудят текущие вызовы авиастроения, а также новые решения, которые сегодня предлагают высокотехнологичные компании разных отраслей промышленности. В частности, Госкорпорация «Росатом» представит свои компетенции и ресурсы для разработки решений в сфере технического обслуживания авиационной техники, производства авиационных комплектующих изделий и компонентов.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Дискуссия состоится с 14:30 до 16:00 в зале № 3 Главного медиацентра (в Парке науки и искусств «Сириус»).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Работа научного дивизиона Росатома связана с инновационным развитием и технологическим лидерством Госкорпорации. Среди его основных задач до 2030 года — увеличение конкурентоспособности российской продукции и услуг на атомном энергетическом рынке и в сфере радиационных проектов за счет развития технологий и модернизации инфраструктуры, повышение эффективности проводимых исследований и разработок, активная коммерциализация научных результатов. Управляющая компания научного дивизиона — АО «Наука и инновации» — координирует деятельность десяти научных институтов и центров, которые проводят исследования в области ядерной физики, физики плазмы и лазеров, водородной энергетики, ядерной медицины, новых материалов, адаптивной оптики, газо-, гидро- и термодинамики, радиохимии и многих других.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Ранее в 2023 году Росатом уже реализовал ряд проектов по импортозамещению некоторых компонентов для систем самолетов иностранного производства. Специалисты Росатома адаптировали воздушные и водяные фильтры, которые производятся для атомных станций, под применение в системах (рециркуляции воздуха, подачи питьевой воды) воздушных судов иностранного производства. Многоэтапные испытания изделий подтвердили их полное соответствие требуемым техническим и гигиеническим характеристикам и высочайшему уровню безопасности. Расчетный ресурс отечественных фильтров превышает показатели зарубежных аналогов на 20–25%, что делает их экономически более эффективными по сравнению с ранее используемыми импортными изделиями. Производство фильтров осуществляется на территории Физико-энергетического института имени А. И. Лейпунского (ГНЦ РФ — ФЭИ, входит в научный дивизион Росатома).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главное событие мировой атомной отрасли.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тем, наиболее важных для атомной отрасли. На выставке свои технологии и компетенции представляют ведущие компании мировой атомной индустрии и смежных отраслей.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1C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«Наука и инновации»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c/GzYkims2cQF5fFCjXUS9XjZA==">CgMxLjA4AGojChRzdWdnZXN0LmFidms5dTY4bTB2eRILU3RyYW5nZSBDYXRqIwoUc3VnZ2VzdC51ZW5tbWVkZDV3ODQSC1N0cmFuZ2UgQ2F0aiMKFHN1Z2dlc3Qub3RpMmE1c2dyYmZuEgtTdHJhbmdlIENhdGojChRzdWdnZXN0LjZvMmJodTFtcW50YRILU3RyYW5nZSBDYXRqIwoUc3VnZ2VzdC5qNnFlaWdpbXowMjASC1N0cmFuZ2UgQ2F0aiMKFHN1Z2dlc3QuZWh1YXd0ZGFybnFjEgtTdHJhbmdlIENhdGojChRzdWdnZXN0LjN6ZTdtcGU4MDM4cBILU3RyYW5nZSBDYXRqIwoUc3VnZ2VzdC5oaWZrMGY3c3kyM2ISC1N0cmFuZ2UgQ2F0aiMKFHN1Z2dlc3QudzQwemlsbHBkdzdoEgtTdHJhbmdlIENhdHIhMXBPX2s5clEwVGMzN2ZlRDdIMEN1Z3oyT1oyNnVaazY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2024-03-12T15:00:00Z</dcterms:created>
  <dc:creator>b v</dc:creator>
</cp:coreProperties>
</file>