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914384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795D686" w:rsidR="00A514EF" w:rsidRPr="00A91A68" w:rsidRDefault="00305A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4B1508">
              <w:rPr>
                <w:sz w:val="28"/>
                <w:szCs w:val="28"/>
                <w:lang w:val="en-US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D5B02C7" w14:textId="52D60A53" w:rsidR="00B869F9" w:rsidRPr="00B869F9" w:rsidRDefault="00B869F9" w:rsidP="00B869F9">
      <w:pPr>
        <w:jc w:val="center"/>
        <w:rPr>
          <w:b/>
          <w:bCs/>
          <w:sz w:val="28"/>
          <w:szCs w:val="28"/>
        </w:rPr>
      </w:pPr>
      <w:r w:rsidRPr="00B869F9">
        <w:rPr>
          <w:b/>
          <w:bCs/>
          <w:sz w:val="28"/>
          <w:szCs w:val="28"/>
        </w:rPr>
        <w:t>Победителями конкурса «Лучший медицинский работник ведомственной медицины» стали более 200 специалистов из медицинских учреждений «атомных» городов</w:t>
      </w:r>
    </w:p>
    <w:p w14:paraId="6786520D" w14:textId="655CD6B4" w:rsidR="00B869F9" w:rsidRPr="00B869F9" w:rsidRDefault="00B869F9" w:rsidP="00B869F9">
      <w:pPr>
        <w:jc w:val="center"/>
        <w:rPr>
          <w:i/>
          <w:iCs/>
        </w:rPr>
      </w:pPr>
      <w:r w:rsidRPr="00B869F9">
        <w:rPr>
          <w:i/>
          <w:iCs/>
        </w:rPr>
        <w:t>Торжественная церемония награждения была приурочена к празднованию Дня медицинского работника</w:t>
      </w:r>
    </w:p>
    <w:p w14:paraId="27069AAF" w14:textId="77777777" w:rsidR="00B869F9" w:rsidRPr="00B869F9" w:rsidRDefault="00B869F9" w:rsidP="00B869F9">
      <w:r w:rsidRPr="00B869F9">
        <w:t> </w:t>
      </w:r>
    </w:p>
    <w:p w14:paraId="4368FCDF" w14:textId="5C987CAD" w:rsidR="00B869F9" w:rsidRPr="00B869F9" w:rsidRDefault="00B869F9" w:rsidP="00B869F9">
      <w:pPr>
        <w:rPr>
          <w:b/>
          <w:bCs/>
        </w:rPr>
      </w:pPr>
      <w:r w:rsidRPr="00B869F9">
        <w:rPr>
          <w:b/>
          <w:bCs/>
        </w:rPr>
        <w:t xml:space="preserve">10 июня 2025 года в Москве, в музее «Атом» на ВДНХ состоялась торжественная церемония награждения победителей конкурса «Лучший медицинский работник ведомственной медицины», организованного госкорпорацией «Росатом» и </w:t>
      </w:r>
      <w:r w:rsidR="00071B09" w:rsidRPr="00071B09">
        <w:rPr>
          <w:b/>
          <w:bCs/>
        </w:rPr>
        <w:t>Федерального медико-биологического агентства</w:t>
      </w:r>
      <w:r w:rsidRPr="00B869F9">
        <w:rPr>
          <w:b/>
          <w:bCs/>
        </w:rPr>
        <w:t xml:space="preserve"> России. Она была приурочена к празднованию Дня медицинского работника, а сам конкурс стал частью программы «Люди и города», отражающей ключевую миссию «Росатома» – устойчивое развитие через заботу о человеке.</w:t>
      </w:r>
    </w:p>
    <w:p w14:paraId="2DB9D3ED" w14:textId="77777777" w:rsidR="00B869F9" w:rsidRPr="00B869F9" w:rsidRDefault="00B869F9" w:rsidP="00B869F9">
      <w:pPr>
        <w:rPr>
          <w:b/>
          <w:bCs/>
        </w:rPr>
      </w:pPr>
      <w:r w:rsidRPr="00B869F9">
        <w:rPr>
          <w:b/>
          <w:bCs/>
        </w:rPr>
        <w:t> </w:t>
      </w:r>
    </w:p>
    <w:p w14:paraId="4D03E790" w14:textId="77777777" w:rsidR="00B869F9" w:rsidRPr="00B869F9" w:rsidRDefault="00B869F9" w:rsidP="00B869F9">
      <w:r w:rsidRPr="00B869F9">
        <w:t>Мероприятие объединило более 200 специалистов из медицинских учреждений «атомных» городов.  В этом году конкурсные работы оценивались по следующим направлениям: «За верность профессии»; «За помощь в развитии здравоохранения в городах “Росатома”»; «За вклад в увеличение продолжительности здоровой жизни»; «За внедрение новых технологий в здравоохранение» и «За продвижение донорства крови и костного мозга». </w:t>
      </w:r>
    </w:p>
    <w:p w14:paraId="29D76F8F" w14:textId="77777777" w:rsidR="00B869F9" w:rsidRPr="00B869F9" w:rsidRDefault="00B869F9" w:rsidP="00B869F9">
      <w:r w:rsidRPr="00B869F9">
        <w:t> </w:t>
      </w:r>
    </w:p>
    <w:p w14:paraId="48DF782C" w14:textId="0CA67011" w:rsidR="00B869F9" w:rsidRPr="00B869F9" w:rsidRDefault="00B869F9" w:rsidP="00B869F9">
      <w:r w:rsidRPr="00B869F9">
        <w:t>Всего победителями конкурса были признаны 41 человек, среди них – врачи, медсёстры, фельдшеры, диагносты и управленцы, которые не только самоотверженно выполняют свои профессиональные обязанности,</w:t>
      </w:r>
      <w:r>
        <w:t xml:space="preserve"> </w:t>
      </w:r>
      <w:r w:rsidRPr="00B869F9">
        <w:t>но и внедряют телемедицину, цифровые решения, участвуют в просветительских проектах и национальных программах. В номинации «За верность профессии» победили: заведующий педиатрическим отделением № 2 – врач-педиатр участковый детской поликлиники Клинической больницы № 50 (Нижегородская область, г. Саров) Татьяна Моисеева, старшая медицинская сестра неврологического отделения Медико-санитарной части № 145 Южного окружного медицинского центра (Запорожская область, г. Энергодар) Галина Хоменко, заведующий неврологическим отделением – врач-невролог Медико-санитарной части № 125 (Курская область,  г. Курчатов) Александр Симагов.</w:t>
      </w:r>
      <w:r>
        <w:t xml:space="preserve">   </w:t>
      </w:r>
    </w:p>
    <w:p w14:paraId="401204CE" w14:textId="77777777" w:rsidR="00B869F9" w:rsidRPr="00B869F9" w:rsidRDefault="00B869F9" w:rsidP="00B869F9"/>
    <w:p w14:paraId="0E4F1DFE" w14:textId="77777777" w:rsidR="00B869F9" w:rsidRPr="00B869F9" w:rsidRDefault="00B869F9" w:rsidP="00B869F9">
      <w:r w:rsidRPr="00B869F9">
        <w:t>Гости церемонии подчеркнули, что за последние годы ведомственная медицина продемонстрировала устойчивость и даже мужество (к примеру, в самые сложные периоды пандемии). </w:t>
      </w:r>
    </w:p>
    <w:p w14:paraId="0C3E53DF" w14:textId="77777777" w:rsidR="00B869F9" w:rsidRPr="00B869F9" w:rsidRDefault="00B869F9" w:rsidP="00B869F9">
      <w:r w:rsidRPr="00B869F9">
        <w:t> </w:t>
      </w:r>
    </w:p>
    <w:p w14:paraId="4E244723" w14:textId="4C4DBEA4" w:rsidR="00B869F9" w:rsidRPr="00B869F9" w:rsidRDefault="00B869F9" w:rsidP="00B869F9">
      <w:r w:rsidRPr="00B869F9">
        <w:t xml:space="preserve">«Мы в “Росатоме” считаем себя частью ФМБА. Все ключевые вехи нашей истории – от ядерных проектов до международных побед – мы проходили вместе. Плечом к плечу мы сохранили производственные процессы, пришли в новые регионы. Всё, что мы делаем в отрасли – это не только про инфраструктуру. Это про здоровье, про людей, про будущее миллионов. Мы не разделяем производственные задачи и качество жизни – в этом наша сила. Спасибо за </w:t>
      </w:r>
      <w:r w:rsidRPr="00B869F9">
        <w:lastRenderedPageBreak/>
        <w:t>мужество, профессионализм,</w:t>
      </w:r>
      <w:r>
        <w:t xml:space="preserve"> </w:t>
      </w:r>
      <w:r w:rsidRPr="00B869F9">
        <w:t xml:space="preserve">за то, что стоите на страже жизни», – прозвучало в обращении генерального директора «Росатома» </w:t>
      </w:r>
      <w:r w:rsidRPr="00B869F9">
        <w:rPr>
          <w:b/>
          <w:bCs/>
        </w:rPr>
        <w:t>Алексея Лихачева</w:t>
      </w:r>
      <w:r w:rsidRPr="00B869F9">
        <w:t>.</w:t>
      </w:r>
      <w:r>
        <w:t xml:space="preserve"> </w:t>
      </w:r>
    </w:p>
    <w:p w14:paraId="60C9DB3C" w14:textId="77777777" w:rsidR="00B869F9" w:rsidRPr="00B869F9" w:rsidRDefault="00B869F9" w:rsidP="00B869F9">
      <w:r w:rsidRPr="00B869F9">
        <w:t> </w:t>
      </w:r>
    </w:p>
    <w:p w14:paraId="3AEC7E9D" w14:textId="7A8F55DF" w:rsidR="00B869F9" w:rsidRPr="00B869F9" w:rsidRDefault="00B869F9" w:rsidP="00B869F9">
      <w:pPr>
        <w:rPr>
          <w:b/>
          <w:bCs/>
        </w:rPr>
      </w:pPr>
      <w:r w:rsidRPr="00B869F9">
        <w:rPr>
          <w:b/>
          <w:bCs/>
        </w:rPr>
        <w:t>Справка:</w:t>
      </w:r>
    </w:p>
    <w:p w14:paraId="1DC22381" w14:textId="77777777" w:rsidR="00B869F9" w:rsidRPr="00B869F9" w:rsidRDefault="00B869F9" w:rsidP="00B869F9">
      <w:r w:rsidRPr="00B869F9">
        <w:t> </w:t>
      </w:r>
    </w:p>
    <w:p w14:paraId="3BD8D6DE" w14:textId="6235AB86" w:rsidR="00B869F9" w:rsidRPr="00B869F9" w:rsidRDefault="00B869F9" w:rsidP="00B869F9">
      <w:r w:rsidRPr="00B869F9">
        <w:rPr>
          <w:b/>
          <w:bCs/>
        </w:rPr>
        <w:t>Совместный с ФМБА России проект «Росатома» «Совершенствование качества и доступности медицинской помощи в городах присутствия госкорпорации “Росатом”»</w:t>
      </w:r>
      <w:r w:rsidRPr="00B869F9">
        <w:t xml:space="preserve"> реализуется c 2022 года. В его рамках</w:t>
      </w:r>
      <w:r>
        <w:t xml:space="preserve"> </w:t>
      </w:r>
      <w:r w:rsidRPr="00B869F9">
        <w:t>успешно осуществляются мероприятия по модернизация первичного звена здравоохранения и развитию промышленной медицины; сохранению здоровья работников (согласно принятой программе); активно внедряются</w:t>
      </w:r>
      <w:r>
        <w:t xml:space="preserve"> </w:t>
      </w:r>
      <w:r w:rsidRPr="00B869F9">
        <w:t>здоровьесберегающие технологии; привлекаются медицинские</w:t>
      </w:r>
      <w:r>
        <w:t xml:space="preserve"> </w:t>
      </w:r>
      <w:r w:rsidRPr="00B869F9">
        <w:t>кадры (особенно дефицитных специальностей); приобретается необходимое для медицинских организаций оборудование и специализированный</w:t>
      </w:r>
      <w:r>
        <w:t xml:space="preserve"> </w:t>
      </w:r>
      <w:r w:rsidRPr="00B869F9">
        <w:t>автотранспорт.</w:t>
      </w:r>
    </w:p>
    <w:p w14:paraId="0F8CE4DB" w14:textId="77777777" w:rsidR="00B869F9" w:rsidRPr="00B869F9" w:rsidRDefault="00B869F9" w:rsidP="00B869F9"/>
    <w:p w14:paraId="2B344FF8" w14:textId="77777777" w:rsidR="00B869F9" w:rsidRPr="00B869F9" w:rsidRDefault="00B869F9" w:rsidP="00B869F9">
      <w:r w:rsidRPr="00B869F9">
        <w:t>За последние три года совместными усилиями «Росатома» и ФМБА достигнуты значимые результаты. В городах присутствия госкорпорации были капитально отремонтированы 29 поликлиник (включая 13 детских), созданы девять современных центров промышленной медицины. Поставлено более 900 единиц современного медицинского оборудования. Особое внимание уделено привлечению медицинских специалистов – в 2024 году в атомные города приехало более 1000 врачей. Это позволило увеличить охват диспансеризацией населения в 1,5 раза. Удовлетворенность медицинской помощью повысилась с 36 % до 71 %.</w:t>
      </w:r>
    </w:p>
    <w:p w14:paraId="10ECAF98" w14:textId="77777777" w:rsidR="00B869F9" w:rsidRPr="00B869F9" w:rsidRDefault="00B869F9" w:rsidP="00B869F9"/>
    <w:p w14:paraId="63190D2B" w14:textId="0874474A" w:rsidR="00B869F9" w:rsidRPr="00B869F9" w:rsidRDefault="00B869F9" w:rsidP="00B869F9">
      <w:r w:rsidRPr="00B869F9">
        <w:rPr>
          <w:b/>
          <w:bCs/>
        </w:rPr>
        <w:t>Программа «Люди и города»</w:t>
      </w:r>
      <w:r w:rsidRPr="00B869F9">
        <w:t xml:space="preserve"> направлена на формирование устойчивой социальной среды, повышение качества жизни, развитие экокультуры и раскрытие потенциал каждого. Конечная цель проекта – превращение городов </w:t>
      </w:r>
      <w:r>
        <w:t>«</w:t>
      </w:r>
      <w:r w:rsidRPr="00B869F9">
        <w:t>Росатома</w:t>
      </w:r>
      <w:r>
        <w:t>»</w:t>
      </w:r>
      <w:r w:rsidRPr="00B869F9">
        <w:t xml:space="preserve"> в лидеров по уровню качества жизни и технологическому развитию в масштабах всей страны. Системный подход предполагает работу по нескольким направлениям: тиражирование ключевых отраслевых социальных, экологических, волонтерских проектов; усиление общественного диалога бизнеса, некоммерческих организаций (НКО), государства; развитие культуры социального лидерства и человеческого потенциала; формирование устойчивых партнерств и продвижение социальной повестки через общественные формирования. Волонтеры реализуют проекты по направлениям «Экология», «Интеллектуальное волонтерство», «Профориентация и наставничество», «Помощь социально незащищенным слоям населения» и «Развитие донорского движения». Работа ведется с участием и учетом мнения всех заинтересованных сторон – госкорпорации, местных властей, предприятий и бизнеса, жителей.</w:t>
      </w:r>
    </w:p>
    <w:p w14:paraId="531B183E" w14:textId="77777777" w:rsidR="00B869F9" w:rsidRPr="00B869F9" w:rsidRDefault="00B869F9" w:rsidP="00B869F9"/>
    <w:p w14:paraId="517DD265" w14:textId="77777777" w:rsidR="00B869F9" w:rsidRPr="00B869F9" w:rsidRDefault="00B869F9" w:rsidP="00B869F9"/>
    <w:p w14:paraId="62FD5EA8" w14:textId="77777777" w:rsidR="00B869F9" w:rsidRPr="00B869F9" w:rsidRDefault="00B869F9" w:rsidP="00B869F9">
      <w:r w:rsidRPr="00B869F9">
        <w:t>Профильные ведомства и крупные российские компании уделяют большое внимание повышению уровня здравоохранения и доступности современной медицинской помощи. Крупные российские компании оказывают поддержку комплексной модернизации системы здравоохранения, развитию соответствующей инфраструктуры. «Росатом» и его предприятия принимают активное участие в этой работе.</w:t>
      </w:r>
    </w:p>
    <w:p w14:paraId="62EBA338" w14:textId="188D53BF" w:rsidR="005B2B5E" w:rsidRPr="00B869F9" w:rsidRDefault="005B2B5E" w:rsidP="00B869F9"/>
    <w:sectPr w:rsidR="005B2B5E" w:rsidRPr="00B869F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B78E4" w14:textId="77777777" w:rsidR="00A901B8" w:rsidRDefault="00A901B8">
      <w:r>
        <w:separator/>
      </w:r>
    </w:p>
  </w:endnote>
  <w:endnote w:type="continuationSeparator" w:id="0">
    <w:p w14:paraId="7257B83B" w14:textId="77777777" w:rsidR="00A901B8" w:rsidRDefault="00A9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1719A" w14:textId="77777777" w:rsidR="00A901B8" w:rsidRDefault="00A901B8">
      <w:r>
        <w:separator/>
      </w:r>
    </w:p>
  </w:footnote>
  <w:footnote w:type="continuationSeparator" w:id="0">
    <w:p w14:paraId="6C36B667" w14:textId="77777777" w:rsidR="00A901B8" w:rsidRDefault="00A90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1B09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25CE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40DD6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A59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2C2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1508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396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55DF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70CA"/>
    <w:rsid w:val="00980377"/>
    <w:rsid w:val="00986504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01B8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869F9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1485"/>
    <w:rsid w:val="00CB55FA"/>
    <w:rsid w:val="00CB64FC"/>
    <w:rsid w:val="00CB7026"/>
    <w:rsid w:val="00CB7797"/>
    <w:rsid w:val="00CC02E4"/>
    <w:rsid w:val="00CC3DDC"/>
    <w:rsid w:val="00CC4EEA"/>
    <w:rsid w:val="00CD34F8"/>
    <w:rsid w:val="00CD6CE3"/>
    <w:rsid w:val="00CD6D3F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1490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3B30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14AD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4</cp:revision>
  <dcterms:created xsi:type="dcterms:W3CDTF">2025-06-11T08:30:00Z</dcterms:created>
  <dcterms:modified xsi:type="dcterms:W3CDTF">2025-06-11T09:01:00Z</dcterms:modified>
</cp:coreProperties>
</file>