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3B109108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B2B9D03" w:rsidR="00A514EF" w:rsidRPr="00A91A68" w:rsidRDefault="001B0775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.0</w:t>
            </w:r>
            <w:r w:rsidR="008E0DF9">
              <w:rPr>
                <w:sz w:val="28"/>
                <w:szCs w:val="28"/>
                <w:lang w:val="en-US"/>
              </w:rPr>
              <w:t>6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2C815502" w14:textId="77777777" w:rsidR="00937660" w:rsidRPr="00937660" w:rsidRDefault="00937660" w:rsidP="00937660">
      <w:pPr>
        <w:jc w:val="center"/>
        <w:rPr>
          <w:b/>
          <w:bCs/>
          <w:sz w:val="28"/>
          <w:szCs w:val="28"/>
        </w:rPr>
      </w:pPr>
      <w:r w:rsidRPr="00937660">
        <w:rPr>
          <w:b/>
          <w:bCs/>
          <w:sz w:val="28"/>
          <w:szCs w:val="28"/>
        </w:rPr>
        <w:t>Предприятия «Росатома» формируют запрос опорным вузам на подготовку кадров для новой атомной энергетике по нацпроекту</w:t>
      </w:r>
    </w:p>
    <w:p w14:paraId="78A6FA86" w14:textId="77777777" w:rsidR="00937660" w:rsidRPr="00937660" w:rsidRDefault="00937660" w:rsidP="00937660">
      <w:pPr>
        <w:jc w:val="center"/>
        <w:rPr>
          <w:i/>
          <w:iCs/>
        </w:rPr>
      </w:pPr>
      <w:r w:rsidRPr="00937660">
        <w:rPr>
          <w:i/>
          <w:iCs/>
        </w:rPr>
        <w:t>Стратегическая сессия в Томске закладывает фундамент для кадрового обеспечения нацпроекта «Новые атомные и энергетические технологии»</w:t>
      </w:r>
    </w:p>
    <w:p w14:paraId="38E5EDDA" w14:textId="77777777" w:rsidR="00937660" w:rsidRPr="00937660" w:rsidRDefault="00937660" w:rsidP="00937660"/>
    <w:p w14:paraId="67E291BE" w14:textId="77777777" w:rsidR="00937660" w:rsidRPr="00937660" w:rsidRDefault="00937660" w:rsidP="00937660">
      <w:pPr>
        <w:rPr>
          <w:b/>
          <w:bCs/>
        </w:rPr>
      </w:pPr>
      <w:r w:rsidRPr="00937660">
        <w:rPr>
          <w:b/>
          <w:bCs/>
        </w:rPr>
        <w:t xml:space="preserve">Стратегическая сессия по подготовке кадров для национального проекта «Новые атомные и энергетические технологии» (атомное направление) стартовала 5 июня в Томске, на площадке Томского политехнического университета (ТПУ, один из опорных вузов «Росатома»). </w:t>
      </w:r>
    </w:p>
    <w:p w14:paraId="79FE2626" w14:textId="77777777" w:rsidR="00937660" w:rsidRPr="00937660" w:rsidRDefault="00937660" w:rsidP="00937660"/>
    <w:p w14:paraId="260A70E0" w14:textId="77777777" w:rsidR="00937660" w:rsidRPr="00937660" w:rsidRDefault="00937660" w:rsidP="00937660">
      <w:r w:rsidRPr="00937660">
        <w:t xml:space="preserve">На первой сессии из запланированных в 2025 году собрались представители всех опорных вузов госкорпорации и руководители блоков по развитию персонала дивизионов «Росатома». От госкорпорации «Росатом» работу сессии возглавили директор по управлению научно-техническими программами и проектами Наталья Ильина и директор департамента кадровой политики Оксана </w:t>
      </w:r>
      <w:proofErr w:type="spellStart"/>
      <w:r w:rsidRPr="00937660">
        <w:t>Кармишина</w:t>
      </w:r>
      <w:proofErr w:type="spellEnd"/>
      <w:r w:rsidRPr="00937660">
        <w:t>.</w:t>
      </w:r>
    </w:p>
    <w:p w14:paraId="7998F898" w14:textId="77777777" w:rsidR="00937660" w:rsidRPr="00937660" w:rsidRDefault="00937660" w:rsidP="00937660"/>
    <w:p w14:paraId="7C85DA66" w14:textId="77777777" w:rsidR="00937660" w:rsidRPr="00937660" w:rsidRDefault="00937660" w:rsidP="00937660">
      <w:r w:rsidRPr="00937660">
        <w:t>Речь пошла о формировании для высшей школы технического задания по подготовке кадров, которое позволит обеспечить необходимыми специалистами реализацию национального проекта «Новые атомные и энергетические технологии». Амбициозные планы требуют значительного увеличения кадрового потенциала: к 2030 году «Росатому» для достижения целей нацпроекта потребуется более 30 тысяч квалифицированных специалистов, включая инженеров, исследователей и специалистов.</w:t>
      </w:r>
    </w:p>
    <w:p w14:paraId="36186C92" w14:textId="77777777" w:rsidR="00937660" w:rsidRPr="00937660" w:rsidRDefault="00937660" w:rsidP="00937660"/>
    <w:p w14:paraId="6209FE12" w14:textId="2B9DAB91" w:rsidR="00937660" w:rsidRPr="00937660" w:rsidRDefault="00937660" w:rsidP="00937660">
      <w:r w:rsidRPr="00937660">
        <w:t xml:space="preserve">«Нацпроект обеспечивает стабильный доступ к безопасной, экологичной, экономичной энергии. Это – база для развития экономики региона и страны. Для реализации нацпроекта формируются новые высококвалифицированные рабочие места в регионах. Понимаем, что потребность в специалистах сохранится на долгую перспективу, подготовка этих специалистов – это большая задача для профильных вузов», – отметила директор по управлению научно-техническими программами и проектами госкорпорации «Росатом» </w:t>
      </w:r>
      <w:r w:rsidRPr="00937660">
        <w:rPr>
          <w:b/>
          <w:bCs/>
        </w:rPr>
        <w:t>Наталья Ильина</w:t>
      </w:r>
      <w:r w:rsidRPr="00937660">
        <w:t>.</w:t>
      </w:r>
    </w:p>
    <w:p w14:paraId="3464DAFF" w14:textId="77777777" w:rsidR="00937660" w:rsidRPr="00937660" w:rsidRDefault="00937660" w:rsidP="00937660"/>
    <w:p w14:paraId="1C32360A" w14:textId="77777777" w:rsidR="00937660" w:rsidRPr="00937660" w:rsidRDefault="00937660" w:rsidP="00937660">
      <w:r w:rsidRPr="00937660">
        <w:t xml:space="preserve">На первой сессии «Росатом» представил кадровые потребности по направлениям атомных технологий в нацпроекте: их оценки и прогнозируемые источники восполнения кадров в разрезе проектных направлений госкорпорации, регионов, организаций и компетенций. Представители «Росатома» обозначат, какие компетенции являются критически важными, а какие – сквозными. Университеты со своей стороны представляют, какие требуются инструменты и ресурсы для подготовки кадров с нужными компетенциями. </w:t>
      </w:r>
    </w:p>
    <w:p w14:paraId="4D4FE976" w14:textId="77777777" w:rsidR="00937660" w:rsidRPr="00937660" w:rsidRDefault="00937660" w:rsidP="00937660"/>
    <w:p w14:paraId="0DBC26D1" w14:textId="3408A7F5" w:rsidR="00937660" w:rsidRPr="00937660" w:rsidRDefault="00937660" w:rsidP="00937660">
      <w:r w:rsidRPr="00937660">
        <w:t xml:space="preserve">«Потребности в кадрах, которые сегодня обозначает индустрия, невозможно закрыть ни одному университету в одиночку. В этом смысле ни у кого нет иллюзий. Достичь цели возможно только всем вузам сообща. Для этого должен сформироваться научно-образовательный хаб, в </w:t>
      </w:r>
      <w:r w:rsidRPr="00937660">
        <w:lastRenderedPageBreak/>
        <w:t xml:space="preserve">который войдут не только опорные для госкорпорации вузы. Кроме того, важно содержательно переформатировать образовательные программы. Для этого можно использовать методические наработки, которые вузы получили в своих передовых инженерных школах. Получится ли нам всем достичь задач, которые сейчас формируются? Мы точно должны это сделать. Оптимизм внушает устойчивый тренд на все возрастающий интерес абитуриентов к карьере в атомным отрасли», – отметил на открытии сессии и.о. ректора Томского политехнического университета </w:t>
      </w:r>
      <w:r w:rsidRPr="00937660">
        <w:rPr>
          <w:b/>
          <w:bCs/>
        </w:rPr>
        <w:t>Леонид Сухих</w:t>
      </w:r>
      <w:r w:rsidRPr="00937660">
        <w:t>.</w:t>
      </w:r>
      <w:r>
        <w:t xml:space="preserve"> </w:t>
      </w:r>
    </w:p>
    <w:p w14:paraId="0629D654" w14:textId="77777777" w:rsidR="00937660" w:rsidRPr="00937660" w:rsidRDefault="00937660" w:rsidP="00937660"/>
    <w:p w14:paraId="0E10030D" w14:textId="3AE892FE" w:rsidR="00937660" w:rsidRPr="00937660" w:rsidRDefault="00937660" w:rsidP="00937660">
      <w:r w:rsidRPr="00937660">
        <w:t>В Томской области под реализацию задач нацпроекта уже формируется Центр научно-технологического превосходства «Энергия будущего». Одна из его целей – подготовка и переподготовка кадров. «В Томской области сложилась уникальная ситуация. Здесь работает лидер отрасли – Сибирский химический комбинат, на его площадке реализуется проект «“Прорыв” госкорпорации. К 2042 году планируется завершить строительство Северской АЭС. Мощный научно-образовательный комплекс региона готовит кадры для атомной отрасли с большим заделом. Здесь, конечно, флагман – Томский политех, опорный университет “Росатом</w:t>
      </w:r>
      <w:r>
        <w:t>а</w:t>
      </w:r>
      <w:r w:rsidRPr="00937660">
        <w:t xml:space="preserve">”. И со стороны региональной власти делается все, чтобы все задачи нацпроекта в нашем регионе были реализованы. Этим эффективным опытом взаимодействия стейкхолдеров мы готовы поделиться с другими регионами», – подчеркнула на сессии вице-губернатор Томской области по научно-технологическому развитию </w:t>
      </w:r>
      <w:r w:rsidRPr="00937660">
        <w:rPr>
          <w:b/>
          <w:bCs/>
        </w:rPr>
        <w:t xml:space="preserve">Людмила </w:t>
      </w:r>
      <w:proofErr w:type="spellStart"/>
      <w:r w:rsidRPr="00937660">
        <w:rPr>
          <w:b/>
          <w:bCs/>
        </w:rPr>
        <w:t>Огородова</w:t>
      </w:r>
      <w:proofErr w:type="spellEnd"/>
      <w:r w:rsidRPr="00937660">
        <w:t>. </w:t>
      </w:r>
      <w:r>
        <w:t xml:space="preserve">   </w:t>
      </w:r>
    </w:p>
    <w:p w14:paraId="1751B57C" w14:textId="77777777" w:rsidR="00937660" w:rsidRPr="00937660" w:rsidRDefault="00937660" w:rsidP="00937660"/>
    <w:p w14:paraId="34AC0C85" w14:textId="01FD6623" w:rsidR="00937660" w:rsidRPr="00937660" w:rsidRDefault="00937660" w:rsidP="00937660">
      <w:pPr>
        <w:rPr>
          <w:b/>
          <w:bCs/>
        </w:rPr>
      </w:pPr>
      <w:r w:rsidRPr="00937660">
        <w:rPr>
          <w:b/>
          <w:bCs/>
        </w:rPr>
        <w:t>С</w:t>
      </w:r>
      <w:r w:rsidRPr="00937660">
        <w:rPr>
          <w:b/>
          <w:bCs/>
        </w:rPr>
        <w:t>правк</w:t>
      </w:r>
      <w:r w:rsidRPr="00937660">
        <w:rPr>
          <w:b/>
          <w:bCs/>
        </w:rPr>
        <w:t>а</w:t>
      </w:r>
      <w:r w:rsidRPr="00937660">
        <w:rPr>
          <w:b/>
          <w:bCs/>
        </w:rPr>
        <w:t>:</w:t>
      </w:r>
    </w:p>
    <w:p w14:paraId="4769262E" w14:textId="77777777" w:rsidR="00937660" w:rsidRPr="00937660" w:rsidRDefault="00937660" w:rsidP="00937660"/>
    <w:p w14:paraId="27EA80B7" w14:textId="6ACA201C" w:rsidR="00937660" w:rsidRPr="00937660" w:rsidRDefault="00937660" w:rsidP="00937660">
      <w:r w:rsidRPr="00937660">
        <w:t>Национальный проект «Новые атомные и энергетические технологии» был запущен в январе 2025 года. Его цель – сделать Россию мировым лидером в атомной сфере и обеспечить ей суверенитет в новых энергетических технологиях. Для этого «Росатом» строит новые атомные энергоблоки, создает атомные станции малой мощности. Также идет разработка новых технологий и оборудования для нацпроекта.</w:t>
      </w:r>
      <w:r>
        <w:t xml:space="preserve"> </w:t>
      </w:r>
    </w:p>
    <w:p w14:paraId="6A58A353" w14:textId="77777777" w:rsidR="00937660" w:rsidRPr="00937660" w:rsidRDefault="00937660" w:rsidP="00937660"/>
    <w:p w14:paraId="657EA5DB" w14:textId="075BEF52" w:rsidR="00937660" w:rsidRPr="00937660" w:rsidRDefault="00937660" w:rsidP="00937660">
      <w:r w:rsidRPr="00937660">
        <w:t xml:space="preserve">Ассоциация «Консорциум опорных вузов </w:t>
      </w:r>
      <w:r>
        <w:t>г</w:t>
      </w:r>
      <w:r w:rsidRPr="00937660">
        <w:t>оскорпорации “Росатом”» – сообщество высших учебных заведений, созданное с целью координации деятельности в интересах атомной отрасли в сфере высшего, послевузовского и дополнительного профессионального образования, а также в научной сфере. В состав Консорциума входят 20 профильных вузов, включая Московский государственный технический университет имени Н.Э. Баумана (национальный исследовательский университет); Московский физико-технический институт (государственный университет); Национальный исследовательский Московский государственный строительный университет; Национальный исследовательский Нижегородский государственный университет им. Н.И. Лобачевского; Национальный исследовательский технологический университет «МИСиС» и другие вузы.</w:t>
      </w:r>
    </w:p>
    <w:p w14:paraId="46ADA251" w14:textId="77777777" w:rsidR="00937660" w:rsidRPr="00937660" w:rsidRDefault="00937660" w:rsidP="00937660"/>
    <w:p w14:paraId="0E38DC83" w14:textId="77777777" w:rsidR="00937660" w:rsidRPr="00937660" w:rsidRDefault="00937660" w:rsidP="00937660">
      <w:r w:rsidRPr="00937660">
        <w:t>Национальный исследовательский Томский политехнический университет (ТПУ) – первый инженерный вуз в азиатской части России, основанный в 1896 году. Сегодня ТПУ является лидером в таких областях, как «Энергетика», «Химические технологии» и «Ядерные технологии». В университете учатся более 11500 студентов. Вуз – участник федеральных программ «Приоритет-2030» и «Передовые инженерные школы».</w:t>
      </w:r>
    </w:p>
    <w:p w14:paraId="36705453" w14:textId="77777777" w:rsidR="00937660" w:rsidRPr="00937660" w:rsidRDefault="00937660" w:rsidP="00937660"/>
    <w:p w14:paraId="0E5FB99D" w14:textId="77777777" w:rsidR="00937660" w:rsidRPr="00937660" w:rsidRDefault="00937660" w:rsidP="00937660">
      <w:r w:rsidRPr="00937660">
        <w:t xml:space="preserve">Реализуемый госкорпорацией «Росатом» проект «Прорыв» нацелен на достижение нового качества ядерной энергетики, разработку, создание и промышленную реализацию замкнутого ядерного топливного цикла (ЗЯТЦ) на базе реакторов на быстрых нейтронах. Проект </w:t>
      </w:r>
      <w:r w:rsidRPr="00937660">
        <w:lastRenderedPageBreak/>
        <w:t xml:space="preserve">реализуется ведущими российскими учеными при участии целого ряда отраслевых институтов. В рамках «Прорыва» планируется создать ядерно-энергетический комплекс, включающий в себя АЭС; производство по регенерации (переработке) и </w:t>
      </w:r>
      <w:proofErr w:type="spellStart"/>
      <w:r w:rsidRPr="00937660">
        <w:t>рефабрикации</w:t>
      </w:r>
      <w:proofErr w:type="spellEnd"/>
      <w:r w:rsidRPr="00937660">
        <w:t xml:space="preserve"> ядерного топлива. Опытно-демонстрационный энергетический комплекс (ОДЭК) возводится на территории СХК (г. Северск, Томская обл.). В его состав войдет энергоблок с реактором БРЕСТ-ОД-300 со свинцовым теплоносителем и пристанционный завод, включающий в себя модуль переработки (МП) облученного смешанного уран-плутониевого (нитридного) топлива и модуль фабрикации/</w:t>
      </w:r>
      <w:proofErr w:type="spellStart"/>
      <w:r w:rsidRPr="00937660">
        <w:t>рефабрикации</w:t>
      </w:r>
      <w:proofErr w:type="spellEnd"/>
      <w:r w:rsidRPr="00937660">
        <w:t xml:space="preserve"> (МФР) для изготовления стартовых твэлов из привозных материалов (а впоследствии - твэлов из переработанного облученного ядерного топлива). Комплекс должен продемонстрировать устойчивую работу объектов, обеспечивающих замыкание ЯТЦ. </w:t>
      </w:r>
    </w:p>
    <w:p w14:paraId="09607E20" w14:textId="77777777" w:rsidR="00937660" w:rsidRPr="00937660" w:rsidRDefault="00937660" w:rsidP="00937660"/>
    <w:p w14:paraId="55D34D0B" w14:textId="77777777" w:rsidR="00937660" w:rsidRPr="00937660" w:rsidRDefault="00937660" w:rsidP="00937660">
      <w:r w:rsidRPr="00937660">
        <w:t>Российские компании успешно реализуют проекты развития, создают инновационные решения. Развитие прорывных технологий повышает конкурентоспособность как атомной отрасли, так и отечественной экономики в целом. «Росатом» и его предприятия принимают активное участие в этой работе.</w:t>
      </w:r>
    </w:p>
    <w:p w14:paraId="62EBA338" w14:textId="7939384F" w:rsidR="005B2B5E" w:rsidRPr="00937660" w:rsidRDefault="005B2B5E" w:rsidP="00937660"/>
    <w:sectPr w:rsidR="005B2B5E" w:rsidRPr="00937660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5D2BB" w14:textId="77777777" w:rsidR="00155482" w:rsidRDefault="00155482">
      <w:r>
        <w:separator/>
      </w:r>
    </w:p>
  </w:endnote>
  <w:endnote w:type="continuationSeparator" w:id="0">
    <w:p w14:paraId="20A75A62" w14:textId="77777777" w:rsidR="00155482" w:rsidRDefault="00155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4042F" w14:textId="77777777" w:rsidR="00155482" w:rsidRDefault="00155482">
      <w:r>
        <w:separator/>
      </w:r>
    </w:p>
  </w:footnote>
  <w:footnote w:type="continuationSeparator" w:id="0">
    <w:p w14:paraId="719569BC" w14:textId="77777777" w:rsidR="00155482" w:rsidRDefault="00155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C4DAA"/>
    <w:rsid w:val="000D1A0A"/>
    <w:rsid w:val="000D46EA"/>
    <w:rsid w:val="000E346F"/>
    <w:rsid w:val="000E7184"/>
    <w:rsid w:val="000F158D"/>
    <w:rsid w:val="000F28EA"/>
    <w:rsid w:val="000F4447"/>
    <w:rsid w:val="000F5F70"/>
    <w:rsid w:val="00100588"/>
    <w:rsid w:val="00102D27"/>
    <w:rsid w:val="00105E59"/>
    <w:rsid w:val="00111EA2"/>
    <w:rsid w:val="001156A1"/>
    <w:rsid w:val="00120623"/>
    <w:rsid w:val="0012358B"/>
    <w:rsid w:val="00124FEE"/>
    <w:rsid w:val="0012716A"/>
    <w:rsid w:val="0013522A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975E2"/>
    <w:rsid w:val="001A2EFE"/>
    <w:rsid w:val="001B0775"/>
    <w:rsid w:val="001B46CF"/>
    <w:rsid w:val="001B54E7"/>
    <w:rsid w:val="001B7314"/>
    <w:rsid w:val="001C0DAA"/>
    <w:rsid w:val="001C31E8"/>
    <w:rsid w:val="001C5F70"/>
    <w:rsid w:val="001C673B"/>
    <w:rsid w:val="001D6631"/>
    <w:rsid w:val="001E18BC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20D03"/>
    <w:rsid w:val="00230D5C"/>
    <w:rsid w:val="002357A0"/>
    <w:rsid w:val="00237878"/>
    <w:rsid w:val="002406EC"/>
    <w:rsid w:val="00243E30"/>
    <w:rsid w:val="002457A5"/>
    <w:rsid w:val="00247350"/>
    <w:rsid w:val="00254E8B"/>
    <w:rsid w:val="00254FDB"/>
    <w:rsid w:val="00255321"/>
    <w:rsid w:val="00256D11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705E"/>
    <w:rsid w:val="003026D0"/>
    <w:rsid w:val="00303393"/>
    <w:rsid w:val="00303786"/>
    <w:rsid w:val="00305153"/>
    <w:rsid w:val="00305D2F"/>
    <w:rsid w:val="00305EF5"/>
    <w:rsid w:val="0030605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26F1"/>
    <w:rsid w:val="003E3B60"/>
    <w:rsid w:val="003E3D4C"/>
    <w:rsid w:val="003E41AC"/>
    <w:rsid w:val="003E58E8"/>
    <w:rsid w:val="003E5CCD"/>
    <w:rsid w:val="003E6405"/>
    <w:rsid w:val="003F19E0"/>
    <w:rsid w:val="003F1A47"/>
    <w:rsid w:val="003F222F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C49FC"/>
    <w:rsid w:val="004D0398"/>
    <w:rsid w:val="004D1A05"/>
    <w:rsid w:val="004D1D3E"/>
    <w:rsid w:val="004D30A8"/>
    <w:rsid w:val="004D6C96"/>
    <w:rsid w:val="004E67C9"/>
    <w:rsid w:val="004F2187"/>
    <w:rsid w:val="004F2A1D"/>
    <w:rsid w:val="004F6C87"/>
    <w:rsid w:val="004F70E3"/>
    <w:rsid w:val="004F7E19"/>
    <w:rsid w:val="00503397"/>
    <w:rsid w:val="005036B5"/>
    <w:rsid w:val="00504699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23FF2"/>
    <w:rsid w:val="00527B85"/>
    <w:rsid w:val="00537CEA"/>
    <w:rsid w:val="0054388F"/>
    <w:rsid w:val="005438BE"/>
    <w:rsid w:val="00547C38"/>
    <w:rsid w:val="00552BD6"/>
    <w:rsid w:val="005544D9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B265A"/>
    <w:rsid w:val="005B2B5E"/>
    <w:rsid w:val="005C0213"/>
    <w:rsid w:val="005C5079"/>
    <w:rsid w:val="005C5E82"/>
    <w:rsid w:val="005D0CC6"/>
    <w:rsid w:val="005D4DDE"/>
    <w:rsid w:val="005D5B30"/>
    <w:rsid w:val="005D5E41"/>
    <w:rsid w:val="005D61A7"/>
    <w:rsid w:val="005E1A53"/>
    <w:rsid w:val="005E4941"/>
    <w:rsid w:val="005E5209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7E6"/>
    <w:rsid w:val="00641AC1"/>
    <w:rsid w:val="006458AD"/>
    <w:rsid w:val="0065027F"/>
    <w:rsid w:val="0066102A"/>
    <w:rsid w:val="00662638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4B7B"/>
    <w:rsid w:val="00705DB5"/>
    <w:rsid w:val="0071031B"/>
    <w:rsid w:val="0071111B"/>
    <w:rsid w:val="00717AE9"/>
    <w:rsid w:val="00724419"/>
    <w:rsid w:val="0072458A"/>
    <w:rsid w:val="007314C2"/>
    <w:rsid w:val="00733C59"/>
    <w:rsid w:val="00734503"/>
    <w:rsid w:val="00734F63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86376"/>
    <w:rsid w:val="0079067E"/>
    <w:rsid w:val="00791C1F"/>
    <w:rsid w:val="00792467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32B5F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AC1"/>
    <w:rsid w:val="009168E0"/>
    <w:rsid w:val="009174D7"/>
    <w:rsid w:val="00922643"/>
    <w:rsid w:val="00932570"/>
    <w:rsid w:val="0093279B"/>
    <w:rsid w:val="009351C6"/>
    <w:rsid w:val="00935F9A"/>
    <w:rsid w:val="00936CA2"/>
    <w:rsid w:val="00937660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70256"/>
    <w:rsid w:val="00972752"/>
    <w:rsid w:val="0097308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B2BB5"/>
    <w:rsid w:val="009B3136"/>
    <w:rsid w:val="009B3E7E"/>
    <w:rsid w:val="009B48CC"/>
    <w:rsid w:val="009C141D"/>
    <w:rsid w:val="009C1805"/>
    <w:rsid w:val="009C6F20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2E95"/>
    <w:rsid w:val="00A632CF"/>
    <w:rsid w:val="00A64FFE"/>
    <w:rsid w:val="00A67BBF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AF5281"/>
    <w:rsid w:val="00B060F8"/>
    <w:rsid w:val="00B07AF0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7D47"/>
    <w:rsid w:val="00B71A7A"/>
    <w:rsid w:val="00B72299"/>
    <w:rsid w:val="00B760A6"/>
    <w:rsid w:val="00B7639A"/>
    <w:rsid w:val="00B80FB1"/>
    <w:rsid w:val="00B81BFC"/>
    <w:rsid w:val="00B82346"/>
    <w:rsid w:val="00B85B39"/>
    <w:rsid w:val="00B86811"/>
    <w:rsid w:val="00B935C5"/>
    <w:rsid w:val="00B951A5"/>
    <w:rsid w:val="00B9592F"/>
    <w:rsid w:val="00B97D9D"/>
    <w:rsid w:val="00B97EE1"/>
    <w:rsid w:val="00BA02B2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D4A"/>
    <w:rsid w:val="00BF0438"/>
    <w:rsid w:val="00BF04BE"/>
    <w:rsid w:val="00BF14B7"/>
    <w:rsid w:val="00BF466A"/>
    <w:rsid w:val="00C0303C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3DDC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6511"/>
    <w:rsid w:val="00D273A9"/>
    <w:rsid w:val="00D3091A"/>
    <w:rsid w:val="00D30B3B"/>
    <w:rsid w:val="00D3255D"/>
    <w:rsid w:val="00D41360"/>
    <w:rsid w:val="00D42A60"/>
    <w:rsid w:val="00D46A52"/>
    <w:rsid w:val="00D46BB8"/>
    <w:rsid w:val="00D474C6"/>
    <w:rsid w:val="00D47587"/>
    <w:rsid w:val="00D52611"/>
    <w:rsid w:val="00D5743D"/>
    <w:rsid w:val="00D60BD0"/>
    <w:rsid w:val="00D63E36"/>
    <w:rsid w:val="00D66977"/>
    <w:rsid w:val="00D704D8"/>
    <w:rsid w:val="00D70DFA"/>
    <w:rsid w:val="00D74FDA"/>
    <w:rsid w:val="00D75981"/>
    <w:rsid w:val="00D801AF"/>
    <w:rsid w:val="00D86FA9"/>
    <w:rsid w:val="00D9140F"/>
    <w:rsid w:val="00D955E1"/>
    <w:rsid w:val="00DA0058"/>
    <w:rsid w:val="00DA109D"/>
    <w:rsid w:val="00DA1240"/>
    <w:rsid w:val="00DA250B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17F7"/>
    <w:rsid w:val="00E61B19"/>
    <w:rsid w:val="00E62E07"/>
    <w:rsid w:val="00E669F8"/>
    <w:rsid w:val="00E66FA0"/>
    <w:rsid w:val="00E70F7A"/>
    <w:rsid w:val="00E71900"/>
    <w:rsid w:val="00E72501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F01DA"/>
    <w:rsid w:val="00EF1D9D"/>
    <w:rsid w:val="00EF2ED9"/>
    <w:rsid w:val="00EF6CD3"/>
    <w:rsid w:val="00EF6CE2"/>
    <w:rsid w:val="00EF79C4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0C35"/>
    <w:rsid w:val="00FB1BD7"/>
    <w:rsid w:val="00FB2CA4"/>
    <w:rsid w:val="00FC579C"/>
    <w:rsid w:val="00FD0F88"/>
    <w:rsid w:val="00FD2788"/>
    <w:rsid w:val="00FD29A1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2025-06-05T12:25:00Z</dcterms:created>
  <dcterms:modified xsi:type="dcterms:W3CDTF">2025-06-05T12:25:00Z</dcterms:modified>
</cp:coreProperties>
</file>