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A45A9" w14:textId="77777777" w:rsidR="00F93C7D" w:rsidRDefault="00F93C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7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5"/>
        <w:gridCol w:w="5738"/>
      </w:tblGrid>
      <w:tr w:rsidR="00F93C7D" w14:paraId="661AD830" w14:textId="77777777"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F4BE0" w14:textId="77777777" w:rsidR="00F93C7D" w:rsidRDefault="003F0AAA">
            <w:r>
              <w:rPr>
                <w:noProof/>
              </w:rPr>
              <w:drawing>
                <wp:inline distT="0" distB="0" distL="0" distR="0" wp14:anchorId="25B390F9" wp14:editId="74CD6756">
                  <wp:extent cx="2657964" cy="5400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964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168E7E02" w14:textId="77777777" w:rsidR="00F93C7D" w:rsidRDefault="003F0AAA">
            <w:pPr>
              <w:ind w:left="567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Государственная корпорация </w:t>
            </w:r>
          </w:p>
          <w:p w14:paraId="7384DDF4" w14:textId="77777777" w:rsidR="00F93C7D" w:rsidRDefault="003F0AAA">
            <w:pPr>
              <w:ind w:left="567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 атомной энергии «Росатом»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B43C191" w14:textId="77777777" w:rsidR="00F93C7D" w:rsidRDefault="00F93C7D">
            <w:pPr>
              <w:tabs>
                <w:tab w:val="left" w:pos="851"/>
              </w:tabs>
              <w:jc w:val="righ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  <w:p w14:paraId="0165AF1F" w14:textId="77777777" w:rsidR="00F93C7D" w:rsidRDefault="003F0AA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 Большая Ордынка, д. 24, Москва, 119017</w:t>
            </w:r>
          </w:p>
          <w:p w14:paraId="34FBEAC4" w14:textId="77777777" w:rsidR="00F93C7D" w:rsidRDefault="003F0AA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Тел.: +7 (499) 949 45 35; факс: +7 (499) 949 46 79</w:t>
            </w:r>
          </w:p>
          <w:p w14:paraId="3F6A2504" w14:textId="77777777" w:rsidR="00F93C7D" w:rsidRDefault="003F0AAA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info@rosatom.ru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www.rosatom.ru</w:t>
            </w:r>
          </w:p>
        </w:tc>
      </w:tr>
      <w:tr w:rsidR="00F93C7D" w14:paraId="1504ED7C" w14:textId="77777777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025EA1"/>
              <w:right w:val="nil"/>
            </w:tcBorders>
          </w:tcPr>
          <w:p w14:paraId="2EE4A7C5" w14:textId="77777777" w:rsidR="00F93C7D" w:rsidRDefault="00F93C7D">
            <w:pPr>
              <w:rPr>
                <w:sz w:val="12"/>
                <w:szCs w:val="12"/>
              </w:rPr>
            </w:pPr>
          </w:p>
        </w:tc>
      </w:tr>
    </w:tbl>
    <w:p w14:paraId="79177B5F" w14:textId="77777777" w:rsidR="00F93C7D" w:rsidRDefault="003F0AAA">
      <w:pPr>
        <w:tabs>
          <w:tab w:val="left" w:pos="851"/>
        </w:tabs>
        <w:spacing w:before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15.06.2023</w:t>
      </w:r>
    </w:p>
    <w:p w14:paraId="14E4D6BD" w14:textId="77777777" w:rsidR="00F93C7D" w:rsidRDefault="00F93C7D">
      <w:pPr>
        <w:tabs>
          <w:tab w:val="left" w:pos="851"/>
        </w:tabs>
        <w:spacing w:before="200"/>
        <w:rPr>
          <w:rFonts w:ascii="Times New Roman" w:eastAsia="Times New Roman" w:hAnsi="Times New Roman" w:cs="Times New Roman"/>
        </w:rPr>
      </w:pPr>
    </w:p>
    <w:p w14:paraId="2A0EC171" w14:textId="77777777" w:rsidR="00F93C7D" w:rsidRDefault="003F0AA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ПМЭФ 2023: Росатом выступил инициатором создания Альянса </w:t>
      </w:r>
      <w:proofErr w:type="spellStart"/>
      <w:r>
        <w:rPr>
          <w:rFonts w:ascii="Times New Roman" w:eastAsia="Times New Roman" w:hAnsi="Times New Roman" w:cs="Times New Roman"/>
          <w:b/>
        </w:rPr>
        <w:t>человекоцентричных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организаций</w:t>
      </w:r>
    </w:p>
    <w:p w14:paraId="131FC90C" w14:textId="77777777" w:rsidR="00F93C7D" w:rsidRDefault="00F93C7D">
      <w:pPr>
        <w:rPr>
          <w:rFonts w:ascii="Times New Roman" w:eastAsia="Times New Roman" w:hAnsi="Times New Roman" w:cs="Times New Roman"/>
        </w:rPr>
      </w:pPr>
    </w:p>
    <w:p w14:paraId="45707F4A" w14:textId="6D41A4D3" w:rsidR="00F93C7D" w:rsidRDefault="00DF49EB">
      <w:pPr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На</w:t>
      </w:r>
      <w:bookmarkStart w:id="1" w:name="_GoBack"/>
      <w:bookmarkEnd w:id="1"/>
      <w:r w:rsidR="003F0AAA">
        <w:rPr>
          <w:rFonts w:ascii="Times New Roman" w:eastAsia="Times New Roman" w:hAnsi="Times New Roman" w:cs="Times New Roman"/>
        </w:rPr>
        <w:t xml:space="preserve"> XXVI Петербургском международном экономическом форуме (ПМЭФ) Госкорпорация «Росатом», ПАО «Газпром нефть» и Российская академия народного хозяйства и государственной службы при Президенте Российской Федерации (РАНХиГС) подписали соглашения о сотрудничестве в рамках международного Альянса </w:t>
      </w:r>
      <w:proofErr w:type="spellStart"/>
      <w:r w:rsidR="003F0AAA">
        <w:rPr>
          <w:rFonts w:ascii="Times New Roman" w:eastAsia="Times New Roman" w:hAnsi="Times New Roman" w:cs="Times New Roman"/>
        </w:rPr>
        <w:t>человекоцентричных</w:t>
      </w:r>
      <w:proofErr w:type="spellEnd"/>
      <w:r w:rsidR="003F0AAA">
        <w:rPr>
          <w:rFonts w:ascii="Times New Roman" w:eastAsia="Times New Roman" w:hAnsi="Times New Roman" w:cs="Times New Roman"/>
        </w:rPr>
        <w:t xml:space="preserve"> организаций (далее - «Альянс»). Инициатором создания Альянса выступила Госкорпорация «Росатом». ПАО «Газпром нефть» и РАНХиГС вошли в Альянс как первые соучредители. </w:t>
      </w:r>
    </w:p>
    <w:p w14:paraId="07D020FD" w14:textId="77777777" w:rsidR="00F93C7D" w:rsidRDefault="00F93C7D">
      <w:pPr>
        <w:rPr>
          <w:rFonts w:ascii="Times New Roman" w:eastAsia="Times New Roman" w:hAnsi="Times New Roman" w:cs="Times New Roman"/>
        </w:rPr>
      </w:pPr>
    </w:p>
    <w:p w14:paraId="568E3AFD" w14:textId="77777777" w:rsidR="00F93C7D" w:rsidRDefault="003F0A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церемонии подписания соглашения приняли участие генеральный директор Госкорпорации «Росатом» Алексей Лихачев, генеральный директор ПАО «Газпром нефть» Александр </w:t>
      </w:r>
      <w:proofErr w:type="spellStart"/>
      <w:r>
        <w:rPr>
          <w:rFonts w:ascii="Times New Roman" w:eastAsia="Times New Roman" w:hAnsi="Times New Roman" w:cs="Times New Roman"/>
        </w:rPr>
        <w:t>Дюков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>. ректора РАНХиГС Алексей Комиссаров.</w:t>
      </w:r>
    </w:p>
    <w:p w14:paraId="2979D4C7" w14:textId="77777777" w:rsidR="00F93C7D" w:rsidRDefault="00F93C7D">
      <w:pPr>
        <w:rPr>
          <w:rFonts w:ascii="Times New Roman" w:eastAsia="Times New Roman" w:hAnsi="Times New Roman" w:cs="Times New Roman"/>
        </w:rPr>
      </w:pPr>
    </w:p>
    <w:p w14:paraId="41E49A1A" w14:textId="77777777" w:rsidR="00F93C7D" w:rsidRDefault="003F0A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Цель создания Альянса — развитие сотрудничества на основе принципов равенства, взаимной выгоды, взаимопонимания, уважения и доверия с целью формирования </w:t>
      </w:r>
      <w:proofErr w:type="spellStart"/>
      <w:r>
        <w:rPr>
          <w:rFonts w:ascii="Times New Roman" w:eastAsia="Times New Roman" w:hAnsi="Times New Roman" w:cs="Times New Roman"/>
        </w:rPr>
        <w:t>человекоцентричного</w:t>
      </w:r>
      <w:proofErr w:type="spellEnd"/>
      <w:r>
        <w:rPr>
          <w:rFonts w:ascii="Times New Roman" w:eastAsia="Times New Roman" w:hAnsi="Times New Roman" w:cs="Times New Roman"/>
        </w:rPr>
        <w:t xml:space="preserve"> управления и рынка труда, а также обмен лучшими практиками в этой сфере. Ключевые направления работы Альянса —  проведение исследований в области </w:t>
      </w:r>
      <w:proofErr w:type="spellStart"/>
      <w:r>
        <w:rPr>
          <w:rFonts w:ascii="Times New Roman" w:eastAsia="Times New Roman" w:hAnsi="Times New Roman" w:cs="Times New Roman"/>
        </w:rPr>
        <w:t>человекоцентричности</w:t>
      </w:r>
      <w:proofErr w:type="spellEnd"/>
      <w:r>
        <w:rPr>
          <w:rFonts w:ascii="Times New Roman" w:eastAsia="Times New Roman" w:hAnsi="Times New Roman" w:cs="Times New Roman"/>
        </w:rPr>
        <w:t xml:space="preserve"> и формирование экспертного сообщества для обсуждения дальнейших путей развития этого подхода к управлению. </w:t>
      </w:r>
    </w:p>
    <w:p w14:paraId="79F8C00B" w14:textId="77777777" w:rsidR="00F93C7D" w:rsidRDefault="00F93C7D">
      <w:pPr>
        <w:rPr>
          <w:rFonts w:ascii="Times New Roman" w:eastAsia="Times New Roman" w:hAnsi="Times New Roman" w:cs="Times New Roman"/>
        </w:rPr>
      </w:pPr>
    </w:p>
    <w:p w14:paraId="56EC55B7" w14:textId="77777777" w:rsidR="00F93C7D" w:rsidRDefault="003F0A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Деятельность Альянса будет опираться на принципы и цели ООН в области устойчивого развития, Декларацию столетия МОТ о Будущем сферы труда, а также Казанскую декларацию о навыках, принятую на </w:t>
      </w:r>
      <w:proofErr w:type="spellStart"/>
      <w:r>
        <w:rPr>
          <w:rFonts w:ascii="Times New Roman" w:eastAsia="Times New Roman" w:hAnsi="Times New Roman" w:cs="Times New Roman"/>
        </w:rPr>
        <w:t>WorldSkills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Kazan</w:t>
      </w:r>
      <w:proofErr w:type="spellEnd"/>
      <w:r>
        <w:rPr>
          <w:rFonts w:ascii="Times New Roman" w:eastAsia="Times New Roman" w:hAnsi="Times New Roman" w:cs="Times New Roman"/>
        </w:rPr>
        <w:t xml:space="preserve"> в 2019 году. </w:t>
      </w:r>
    </w:p>
    <w:p w14:paraId="43A120BA" w14:textId="77777777" w:rsidR="00F93C7D" w:rsidRDefault="00F93C7D">
      <w:pPr>
        <w:rPr>
          <w:rFonts w:ascii="Times New Roman" w:eastAsia="Times New Roman" w:hAnsi="Times New Roman" w:cs="Times New Roman"/>
        </w:rPr>
      </w:pPr>
    </w:p>
    <w:p w14:paraId="177151D8" w14:textId="77777777" w:rsidR="00F93C7D" w:rsidRDefault="003F0A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словам генерального директора Госкорпорации «Росатом» Алексея Лихачева, «для «</w:t>
      </w:r>
      <w:proofErr w:type="spellStart"/>
      <w:r>
        <w:rPr>
          <w:rFonts w:ascii="Times New Roman" w:eastAsia="Times New Roman" w:hAnsi="Times New Roman" w:cs="Times New Roman"/>
        </w:rPr>
        <w:t>Росатома</w:t>
      </w:r>
      <w:proofErr w:type="spellEnd"/>
      <w:r>
        <w:rPr>
          <w:rFonts w:ascii="Times New Roman" w:eastAsia="Times New Roman" w:hAnsi="Times New Roman" w:cs="Times New Roman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</w:rPr>
        <w:t>человекоцентричность</w:t>
      </w:r>
      <w:proofErr w:type="spellEnd"/>
      <w:r>
        <w:rPr>
          <w:rFonts w:ascii="Times New Roman" w:eastAsia="Times New Roman" w:hAnsi="Times New Roman" w:cs="Times New Roman"/>
        </w:rPr>
        <w:t xml:space="preserve"> — это основа нашей деятельности и наша философия. В основе «Видения Росатома – 2030» лежит стратегическая цель – стать лучшими в раскрытии кадрового потенциала каждого сотрудника. Поэтому мы выступили инициатором создания Альянса </w:t>
      </w:r>
      <w:proofErr w:type="spellStart"/>
      <w:r>
        <w:rPr>
          <w:rFonts w:ascii="Times New Roman" w:eastAsia="Times New Roman" w:hAnsi="Times New Roman" w:cs="Times New Roman"/>
        </w:rPr>
        <w:t>человекоцентричных</w:t>
      </w:r>
      <w:proofErr w:type="spellEnd"/>
      <w:r>
        <w:rPr>
          <w:rFonts w:ascii="Times New Roman" w:eastAsia="Times New Roman" w:hAnsi="Times New Roman" w:cs="Times New Roman"/>
        </w:rPr>
        <w:t xml:space="preserve"> организаций, которые готовы не просто подписаться под принципами </w:t>
      </w:r>
      <w:proofErr w:type="spellStart"/>
      <w:r>
        <w:rPr>
          <w:rFonts w:ascii="Times New Roman" w:eastAsia="Times New Roman" w:hAnsi="Times New Roman" w:cs="Times New Roman"/>
        </w:rPr>
        <w:t>человекоцентричности</w:t>
      </w:r>
      <w:proofErr w:type="spellEnd"/>
      <w:r>
        <w:rPr>
          <w:rFonts w:ascii="Times New Roman" w:eastAsia="Times New Roman" w:hAnsi="Times New Roman" w:cs="Times New Roman"/>
        </w:rPr>
        <w:t>, а обещать каждому сотруднику соблюдение этих принципов в каждодневной работе. Это сложный путь, но его необходимо пройти, чтобы справиться с глобальными и локальными вызовами».</w:t>
      </w:r>
    </w:p>
    <w:p w14:paraId="715D8FE0" w14:textId="77777777" w:rsidR="00F93C7D" w:rsidRDefault="00F93C7D">
      <w:pPr>
        <w:rPr>
          <w:rFonts w:ascii="Times New Roman" w:eastAsia="Times New Roman" w:hAnsi="Times New Roman" w:cs="Times New Roman"/>
        </w:rPr>
      </w:pPr>
    </w:p>
    <w:p w14:paraId="2D657E5C" w14:textId="77777777" w:rsidR="00F93C7D" w:rsidRDefault="003F0A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Александр Дюков, генеральный директор «Газпром нефти», сказал: «Для нас </w:t>
      </w:r>
      <w:proofErr w:type="spellStart"/>
      <w:r>
        <w:rPr>
          <w:rFonts w:ascii="Times New Roman" w:eastAsia="Times New Roman" w:hAnsi="Times New Roman" w:cs="Times New Roman"/>
        </w:rPr>
        <w:t>человекоцентричность</w:t>
      </w:r>
      <w:proofErr w:type="spellEnd"/>
      <w:r>
        <w:rPr>
          <w:rFonts w:ascii="Times New Roman" w:eastAsia="Times New Roman" w:hAnsi="Times New Roman" w:cs="Times New Roman"/>
        </w:rPr>
        <w:t xml:space="preserve"> является одной из базовых ценностей, частью философии компании. Не случайно в этом году мы приняли решение о новом слогане «Газпром нефти» — «Энергия в людях». Сотрудники всегда были и остаются главной движущей силой «Газпром нефти». Мы исходим из понимания роли каждого из них не как простого исполнителя, а как полноценного партнера, разделяющего цели и задачи компании. Без наших сотрудников все новые технологии, все масштабные проекты и достижения, которые у нас есть, были бы невозможны. Кроме того, работа компании приносит заметный результат для миллионов людей: не только для наших сотрудников, но и для подрядчиков, партнеров, для потребителей наших продуктов, для жителей регионов нашей деятельности. Всем этим людям мы создаем новые возможности, </w:t>
      </w:r>
      <w:r>
        <w:rPr>
          <w:rFonts w:ascii="Times New Roman" w:eastAsia="Times New Roman" w:hAnsi="Times New Roman" w:cs="Times New Roman"/>
        </w:rPr>
        <w:lastRenderedPageBreak/>
        <w:t xml:space="preserve">даем энергию для развития. И это тоже часть </w:t>
      </w:r>
      <w:proofErr w:type="spellStart"/>
      <w:r>
        <w:rPr>
          <w:rFonts w:ascii="Times New Roman" w:eastAsia="Times New Roman" w:hAnsi="Times New Roman" w:cs="Times New Roman"/>
        </w:rPr>
        <w:t>человекоцентричного</w:t>
      </w:r>
      <w:proofErr w:type="spellEnd"/>
      <w:r>
        <w:rPr>
          <w:rFonts w:ascii="Times New Roman" w:eastAsia="Times New Roman" w:hAnsi="Times New Roman" w:cs="Times New Roman"/>
        </w:rPr>
        <w:t xml:space="preserve"> подхода «Газпром нефти» к развитию бизнеса». </w:t>
      </w:r>
    </w:p>
    <w:p w14:paraId="29AD5E2C" w14:textId="77777777" w:rsidR="00F93C7D" w:rsidRDefault="00F93C7D">
      <w:pPr>
        <w:rPr>
          <w:rFonts w:ascii="Times New Roman" w:eastAsia="Times New Roman" w:hAnsi="Times New Roman" w:cs="Times New Roman"/>
        </w:rPr>
      </w:pPr>
    </w:p>
    <w:p w14:paraId="7B029426" w14:textId="77777777" w:rsidR="00F93C7D" w:rsidRDefault="003F0A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«Одна из ключевых задач Президентской академии – создавать условия для развития студентов, сотрудников и ученых. Для нас важно, чтобы показатели эффективности Академии повышались, а удовлетворенность всех участников росла. Достичь этого и удержать – непросто. При участии коллег из Альянса будем вместе искать инструменты для работы, поддерживать талантливых и перспективных», – отметил </w:t>
      </w: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. ректора Президентской академии Алексей Комиссаров. </w:t>
      </w:r>
    </w:p>
    <w:p w14:paraId="2CFA71AA" w14:textId="77777777" w:rsidR="00F93C7D" w:rsidRDefault="00F93C7D">
      <w:pPr>
        <w:rPr>
          <w:rFonts w:ascii="Times New Roman" w:eastAsia="Times New Roman" w:hAnsi="Times New Roman" w:cs="Times New Roman"/>
        </w:rPr>
      </w:pPr>
    </w:p>
    <w:p w14:paraId="1EE743FA" w14:textId="77777777" w:rsidR="00F93C7D" w:rsidRDefault="003F0A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Альянс </w:t>
      </w:r>
      <w:proofErr w:type="spellStart"/>
      <w:r>
        <w:rPr>
          <w:rFonts w:ascii="Times New Roman" w:eastAsia="Times New Roman" w:hAnsi="Times New Roman" w:cs="Times New Roman"/>
        </w:rPr>
        <w:t>человекоцентричных</w:t>
      </w:r>
      <w:proofErr w:type="spellEnd"/>
      <w:r>
        <w:rPr>
          <w:rFonts w:ascii="Times New Roman" w:eastAsia="Times New Roman" w:hAnsi="Times New Roman" w:cs="Times New Roman"/>
        </w:rPr>
        <w:t xml:space="preserve"> организаций создан как площадка для кооперации со всеми заинтересованными в качественном изменении рынка труда организациями и компаниями, выработки системных мер, изменения культуры отношений между работодателями и сотрудниками через информирование, экспертные дискуссии, обмен лучшим практическим опытом. У организаций, желающих присоединиться к Альянсу, могут быть различные степени участия — от добровольного участника Исследовательской программы до партнера или соучредителя. Конкретные механизмы отбора и вступления будут обсуждаться советом Альянса. </w:t>
      </w:r>
    </w:p>
    <w:p w14:paraId="292790A8" w14:textId="77777777" w:rsidR="00F93C7D" w:rsidRDefault="00F93C7D">
      <w:pPr>
        <w:rPr>
          <w:rFonts w:ascii="Times New Roman" w:eastAsia="Times New Roman" w:hAnsi="Times New Roman" w:cs="Times New Roman"/>
        </w:rPr>
      </w:pPr>
    </w:p>
    <w:p w14:paraId="6DE557C4" w14:textId="77777777" w:rsidR="00F93C7D" w:rsidRDefault="003F0A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Для справки: </w:t>
      </w:r>
    </w:p>
    <w:p w14:paraId="1264F923" w14:textId="77777777" w:rsidR="00F93C7D" w:rsidRDefault="00F93C7D">
      <w:pPr>
        <w:rPr>
          <w:rFonts w:ascii="Times New Roman" w:eastAsia="Times New Roman" w:hAnsi="Times New Roman" w:cs="Times New Roman"/>
        </w:rPr>
      </w:pPr>
    </w:p>
    <w:p w14:paraId="46B65BCD" w14:textId="77777777" w:rsidR="00F93C7D" w:rsidRDefault="003F0A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современном мире </w:t>
      </w:r>
      <w:proofErr w:type="spellStart"/>
      <w:r>
        <w:rPr>
          <w:rFonts w:ascii="Times New Roman" w:eastAsia="Times New Roman" w:hAnsi="Times New Roman" w:cs="Times New Roman"/>
        </w:rPr>
        <w:t>человекоцентричность</w:t>
      </w:r>
      <w:proofErr w:type="spellEnd"/>
      <w:r>
        <w:rPr>
          <w:rFonts w:ascii="Times New Roman" w:eastAsia="Times New Roman" w:hAnsi="Times New Roman" w:cs="Times New Roman"/>
        </w:rPr>
        <w:t xml:space="preserve"> выходит за рамки компаний и становится основой сбалансированного и справедливого устойчивого развития на региональном и международном уровнях. В фокусе </w:t>
      </w:r>
      <w:proofErr w:type="spellStart"/>
      <w:r>
        <w:rPr>
          <w:rFonts w:ascii="Times New Roman" w:eastAsia="Times New Roman" w:hAnsi="Times New Roman" w:cs="Times New Roman"/>
        </w:rPr>
        <w:t>человекоцентричных</w:t>
      </w:r>
      <w:proofErr w:type="spellEnd"/>
      <w:r>
        <w:rPr>
          <w:rFonts w:ascii="Times New Roman" w:eastAsia="Times New Roman" w:hAnsi="Times New Roman" w:cs="Times New Roman"/>
        </w:rPr>
        <w:t xml:space="preserve"> организаций – интересы работника, коллектива и общества в целом. В таких компаниях создаются особые экосистемы, позволяющие каждому сотруднику реализовать себя, проявить свои сильные стороны, раскрыть потенциал.</w:t>
      </w:r>
    </w:p>
    <w:p w14:paraId="5CECA821" w14:textId="77777777" w:rsidR="00F93C7D" w:rsidRDefault="00F93C7D">
      <w:pPr>
        <w:rPr>
          <w:rFonts w:ascii="Times New Roman" w:eastAsia="Times New Roman" w:hAnsi="Times New Roman" w:cs="Times New Roman"/>
        </w:rPr>
      </w:pPr>
    </w:p>
    <w:p w14:paraId="7DFADFF6" w14:textId="77777777" w:rsidR="00F93C7D" w:rsidRDefault="003F0A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Россия сохраняет курс на экологичный бизнес, соответствующий всем современным требованиям мировых рынков. Правительство РФ продолжает приоритетно поддерживать бизнес, внедряющий мировые стандарты при формировании собственных бизнес-процессов, доля таких предприятий в стране постоянно увеличивается. Тренд на устойчивое развитие находится в сфере интересов крупных российских компаний. ESG-философия открывает новые возможности для бизнеса, создавая здоровую и гармоничную атмосферу, как для внутреннего развития компании, так и для внешнего сотрудничеств и коллаборации с международными партнёрами. Росатом и его предприятия учитывают эти тренды при формировании стратегии своего развития.</w:t>
      </w:r>
    </w:p>
    <w:p w14:paraId="1C6EE8BD" w14:textId="77777777" w:rsidR="00F93C7D" w:rsidRDefault="00F93C7D">
      <w:pPr>
        <w:rPr>
          <w:rFonts w:ascii="Times New Roman" w:eastAsia="Times New Roman" w:hAnsi="Times New Roman" w:cs="Times New Roman"/>
        </w:rPr>
      </w:pPr>
    </w:p>
    <w:p w14:paraId="65E3649D" w14:textId="77777777" w:rsidR="00F93C7D" w:rsidRDefault="003F0A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XXVI Петербургский международный экономический форум является одним из самых масштабных деловых мероприятий на евразийском пространстве. В форуме 2022 года приняли участие более 14 тыс. гостей из 130 стран мира, 81 страна направила своих официальных представителей. Более подробно с программой форума можно ознакомиться на его сайте: </w:t>
      </w:r>
      <w:hyperlink r:id="rId7">
        <w:r>
          <w:rPr>
            <w:rFonts w:ascii="Times New Roman" w:eastAsia="Times New Roman" w:hAnsi="Times New Roman" w:cs="Times New Roman"/>
            <w:color w:val="0563C1"/>
            <w:u w:val="single"/>
          </w:rPr>
          <w:t>forumspb.com.</w:t>
        </w:r>
      </w:hyperlink>
    </w:p>
    <w:p w14:paraId="5F97BF96" w14:textId="77777777" w:rsidR="00F93C7D" w:rsidRDefault="00F93C7D">
      <w:pPr>
        <w:rPr>
          <w:rFonts w:ascii="Times New Roman" w:eastAsia="Times New Roman" w:hAnsi="Times New Roman" w:cs="Times New Roman"/>
        </w:rPr>
      </w:pPr>
    </w:p>
    <w:p w14:paraId="5B9DD48D" w14:textId="77777777" w:rsidR="00F93C7D" w:rsidRDefault="003F0A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Департамент коммуникаций Госкорпорации «Росатом»</w:t>
      </w:r>
    </w:p>
    <w:p w14:paraId="50F0171D" w14:textId="77777777" w:rsidR="00F93C7D" w:rsidRDefault="00F93C7D">
      <w:pPr>
        <w:jc w:val="both"/>
        <w:rPr>
          <w:rFonts w:ascii="Times New Roman" w:eastAsia="Times New Roman" w:hAnsi="Times New Roman" w:cs="Times New Roman"/>
        </w:rPr>
      </w:pPr>
    </w:p>
    <w:sectPr w:rsidR="00F93C7D">
      <w:pgSz w:w="11900" w:h="16840"/>
      <w:pgMar w:top="28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7D"/>
    <w:rsid w:val="003F0AAA"/>
    <w:rsid w:val="00DF49EB"/>
    <w:rsid w:val="00F9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0848"/>
  <w15:docId w15:val="{F4643E11-AE1A-44BA-B0F5-24C27AAA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3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334FB"/>
    <w:rPr>
      <w:color w:val="0563C1" w:themeColor="hyperlink"/>
      <w:u w:val="single"/>
    </w:rPr>
  </w:style>
  <w:style w:type="paragraph" w:customStyle="1" w:styleId="Description">
    <w:name w:val="Description"/>
    <w:basedOn w:val="a"/>
    <w:link w:val="Description0"/>
    <w:qFormat/>
    <w:rsid w:val="00907A8E"/>
    <w:pPr>
      <w:widowControl w:val="0"/>
      <w:spacing w:before="240"/>
      <w:jc w:val="both"/>
    </w:pPr>
    <w:rPr>
      <w:rFonts w:ascii="Arial" w:hAnsi="Arial" w:cs="Arial"/>
      <w:sz w:val="16"/>
      <w:szCs w:val="16"/>
    </w:rPr>
  </w:style>
  <w:style w:type="character" w:customStyle="1" w:styleId="Description0">
    <w:name w:val="Description Знак"/>
    <w:link w:val="Description"/>
    <w:rsid w:val="00907A8E"/>
    <w:rPr>
      <w:rFonts w:ascii="Arial" w:eastAsia="Calibri" w:hAnsi="Arial" w:cs="Arial"/>
      <w:sz w:val="16"/>
      <w:szCs w:val="16"/>
      <w:lang w:val="ru-RU"/>
    </w:rPr>
  </w:style>
  <w:style w:type="paragraph" w:customStyle="1" w:styleId="ConsPlusNonformat">
    <w:name w:val="ConsPlusNonformat"/>
    <w:rsid w:val="00907A8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orumspb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rosato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f6m74NCk40EmKi5IFCLh0MqnrA==">CgMxLjAyCGguZ2pkZ3hzOAByITFrTThVRGtxb3hCaWZldzBVMXJ0cy15dTZ5STJ0M3ZFMg==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КСП</cp:lastModifiedBy>
  <cp:revision>3</cp:revision>
  <dcterms:created xsi:type="dcterms:W3CDTF">2023-06-15T14:43:00Z</dcterms:created>
  <dcterms:modified xsi:type="dcterms:W3CDTF">2023-12-20T14:41:00Z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0x010100843925FFFF12AC49952486EC2637D6BD</vt:lpwstr>
  </property>
</Properties>
</file>