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0DAD60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4CA8EB4" w:rsidR="00A514EF" w:rsidRPr="00A91A68" w:rsidRDefault="00040BE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69FC73E" w14:textId="69E8D094" w:rsidR="00DE4B76" w:rsidRPr="00DE4B76" w:rsidRDefault="00DE4B76" w:rsidP="00DE4B76">
      <w:pPr>
        <w:jc w:val="center"/>
        <w:rPr>
          <w:b/>
          <w:bCs/>
          <w:sz w:val="28"/>
          <w:szCs w:val="28"/>
        </w:rPr>
      </w:pPr>
      <w:r w:rsidRPr="00DE4B76">
        <w:rPr>
          <w:b/>
          <w:bCs/>
          <w:sz w:val="28"/>
          <w:szCs w:val="28"/>
        </w:rPr>
        <w:t>«Росатом» принял участие в работе международного форума технологического развития «Технопром-2025»</w:t>
      </w:r>
    </w:p>
    <w:p w14:paraId="1AAB9355" w14:textId="08660C69" w:rsidR="00DE4B76" w:rsidRPr="00DE4B76" w:rsidRDefault="00DE4B76" w:rsidP="00DE4B76">
      <w:pPr>
        <w:jc w:val="center"/>
        <w:rPr>
          <w:i/>
          <w:iCs/>
        </w:rPr>
      </w:pPr>
      <w:r w:rsidRPr="00DE4B76">
        <w:rPr>
          <w:i/>
          <w:iCs/>
        </w:rPr>
        <w:t>Более 40 экспертов госкорпорации представили новейшие разработки в области атомной энергетики, термоядерного синтеза, новых материалов, медицины и цифровых технологий</w:t>
      </w:r>
    </w:p>
    <w:p w14:paraId="433FD661" w14:textId="77777777" w:rsidR="00DE4B76" w:rsidRPr="00DE4B76" w:rsidRDefault="00DE4B76" w:rsidP="00DE4B76"/>
    <w:p w14:paraId="0310316A" w14:textId="77777777" w:rsidR="00DE4B76" w:rsidRPr="00DE4B76" w:rsidRDefault="00DE4B76" w:rsidP="00DE4B76">
      <w:pPr>
        <w:rPr>
          <w:b/>
          <w:bCs/>
        </w:rPr>
      </w:pPr>
      <w:r w:rsidRPr="00DE4B76">
        <w:rPr>
          <w:b/>
          <w:bCs/>
        </w:rPr>
        <w:t xml:space="preserve">Госкорпорация «Росатом» стала одним из ключевых участников XII международного форума технологического развития «Технопром-2025», который прошел 27-30 августа в Новосибирске. Треть из более чем 20 сессий были организованы Научным блоком «Росатома». </w:t>
      </w:r>
    </w:p>
    <w:p w14:paraId="1F4471BF" w14:textId="77777777" w:rsidR="00DE4B76" w:rsidRPr="00DE4B76" w:rsidRDefault="00DE4B76" w:rsidP="00DE4B76"/>
    <w:p w14:paraId="1FCC75BF" w14:textId="77777777" w:rsidR="00DE4B76" w:rsidRPr="00DE4B76" w:rsidRDefault="00DE4B76" w:rsidP="00DE4B76">
      <w:r w:rsidRPr="00DE4B76">
        <w:t xml:space="preserve">Заместитель генерального директора по науке и стратегии госкорпорации «Росатом» </w:t>
      </w:r>
      <w:r w:rsidRPr="00DE4B76">
        <w:rPr>
          <w:b/>
          <w:bCs/>
        </w:rPr>
        <w:t>Юрий Оленин</w:t>
      </w:r>
      <w:r w:rsidRPr="00DE4B76">
        <w:t xml:space="preserve"> на пленарном заседании форума представил комплексный подход к подготовке кадров: «Мы выстраиваем сквозную систему подготовки кадров: от детского сада до предприятия. Уже со 2-3 курсов принимаем одаренных студентов на работу и платим им заработную плату. Отдельно бы выделил наше отношение к экспорту ядерных технологий – через создание в странах-партнерах профессиональной элиты, которая знала бы о российских достижениях и создавала бы условия для будущего сотрудничества».</w:t>
      </w:r>
    </w:p>
    <w:p w14:paraId="01CDE433" w14:textId="77777777" w:rsidR="00DE4B76" w:rsidRPr="00DE4B76" w:rsidRDefault="00DE4B76" w:rsidP="00DE4B76"/>
    <w:p w14:paraId="52B83AC3" w14:textId="1F24C833" w:rsidR="00DE4B76" w:rsidRPr="00DE4B76" w:rsidRDefault="00DE4B76" w:rsidP="00DE4B76">
      <w:r w:rsidRPr="00DE4B76">
        <w:t xml:space="preserve">В центре почти всех дискуссий форума фигурировал национальный проект «Новые атомные и энергетические технологии». Как отметила директор по управлению научно-техническими программами и проектами «Росатома» </w:t>
      </w:r>
      <w:r w:rsidRPr="00DE4B76">
        <w:rPr>
          <w:b/>
          <w:bCs/>
        </w:rPr>
        <w:t>Наталья Ильина</w:t>
      </w:r>
      <w:r w:rsidRPr="00DE4B76">
        <w:t>: «Данный нацпроект входит в перечень ключевых инициатив, обеспечивающих технологическое лидерство России. Роль “Росатома” – обеспечение лидерской позиции в мировой атомной энергетике. Мы планируем первыми в мире продемонстрировать замыкание ядерного топливного цикла в рамках проекта “Прорыв”. Без мощной исследовательской базы развитие энергосистем IV поколения невозможно – именно поэтому в Димитровграде мы строим реактор МБИР, который позволит проводить уникальные исследования топлива и новых материалов. Материалы – это база для всех наших проектов и драйвер не только для атомной энергетики, но и для смежных отраслей: авиации, судостроения, где требуются более легкие и прочные решения. Отдельный проект – получение новых элементов – наглядно демонстрирует лидерство российской научной школы. Совместно с Курчатовским институтом мы разработали концепцию и готовимся к созданию токамака с реакторными технологиями (ТРТ). Уже сформирована комплексная программа кадрового обеспечения».</w:t>
      </w:r>
    </w:p>
    <w:p w14:paraId="00B33A91" w14:textId="77777777" w:rsidR="00DE4B76" w:rsidRPr="00DE4B76" w:rsidRDefault="00DE4B76" w:rsidP="00DE4B76"/>
    <w:p w14:paraId="76DA6A1F" w14:textId="77777777" w:rsidR="00DE4B76" w:rsidRPr="00DE4B76" w:rsidRDefault="00DE4B76" w:rsidP="00DE4B76">
      <w:r w:rsidRPr="00DE4B76">
        <w:t xml:space="preserve">О статусе реализации проекта «Прорыв» и планах на будущее рассказал начальник аналитического отдела АО «Прорыв» </w:t>
      </w:r>
      <w:r w:rsidRPr="00DE4B76">
        <w:rPr>
          <w:b/>
          <w:bCs/>
        </w:rPr>
        <w:t>Андрей Каширский</w:t>
      </w:r>
      <w:r w:rsidRPr="00DE4B76">
        <w:t xml:space="preserve">: «Сооружение Опытно-демонстрационного энергокомплекса имеет принципиальное значение для создания новой технологической платформы ядерной энергетики. Фактически на этой площадке будет создан первый в мире объект, полностью соответствующий критериям ядерных энергосистем IV поколения. Тиражирование таких систем в промышленном масштабе в будущем позволит </w:t>
      </w:r>
      <w:r w:rsidRPr="00DE4B76">
        <w:lastRenderedPageBreak/>
        <w:t>решить ресурсные и радиоэкологические вопросы традиционного ядерного топливного цикла при обеспечении безопасной и конкурентоспособной генерации электроэнергии».</w:t>
      </w:r>
    </w:p>
    <w:p w14:paraId="34260FDD" w14:textId="77777777" w:rsidR="00DE4B76" w:rsidRPr="00DE4B76" w:rsidRDefault="00DE4B76" w:rsidP="00DE4B76"/>
    <w:p w14:paraId="4ED280F1" w14:textId="77777777" w:rsidR="00DE4B76" w:rsidRDefault="00DE4B76" w:rsidP="00DE4B76">
      <w:r w:rsidRPr="00DE4B76">
        <w:t xml:space="preserve">Заместитель генерального директора по финансовой и операционной деятельности ООО «Лидер консорциума «МЦИ МБИР» </w:t>
      </w:r>
      <w:r w:rsidRPr="00DE4B76">
        <w:rPr>
          <w:b/>
          <w:bCs/>
        </w:rPr>
        <w:t xml:space="preserve">Максим </w:t>
      </w:r>
      <w:proofErr w:type="spellStart"/>
      <w:r w:rsidRPr="00DE4B76">
        <w:rPr>
          <w:b/>
          <w:bCs/>
        </w:rPr>
        <w:t>Дранов</w:t>
      </w:r>
      <w:proofErr w:type="spellEnd"/>
      <w:r w:rsidRPr="00DE4B76">
        <w:t xml:space="preserve"> рассказал о формировании научной программы исследований с участием иностранных партнеров на МБИР. Он отметил, что в этом году к консорциуму присоединился Узбекистан, ведутся переговоры с другими странами Азии. </w:t>
      </w:r>
    </w:p>
    <w:p w14:paraId="0DA37A00" w14:textId="77777777" w:rsidR="00DE4B76" w:rsidRDefault="00DE4B76" w:rsidP="00DE4B76"/>
    <w:p w14:paraId="333B662E" w14:textId="7CA98014" w:rsidR="00DE4B76" w:rsidRPr="00DE4B76" w:rsidRDefault="00DE4B76" w:rsidP="00DE4B76">
      <w:r w:rsidRPr="00DE4B76">
        <w:t>«В этих странах активно развиваются атомные технологии поколения IV и наблюдается большая заинтересованность в проведении исследований на быстрых исследовательских реакторах. Мы сегодня достаточно близко стоим к подписанию соглашения о присоединении. До конца 2025 года надеемся, что это реализуем», – отметил он.</w:t>
      </w:r>
    </w:p>
    <w:p w14:paraId="08CBC4D6" w14:textId="77777777" w:rsidR="00DE4B76" w:rsidRPr="00DE4B76" w:rsidRDefault="00DE4B76" w:rsidP="00DE4B76"/>
    <w:p w14:paraId="40C8C7D1" w14:textId="77777777" w:rsidR="00DE4B76" w:rsidRDefault="00DE4B76" w:rsidP="00DE4B76">
      <w:r w:rsidRPr="00DE4B76">
        <w:t>Особое внимание на «</w:t>
      </w:r>
      <w:proofErr w:type="spellStart"/>
      <w:r w:rsidRPr="00DE4B76">
        <w:t>Технопроме</w:t>
      </w:r>
      <w:proofErr w:type="spellEnd"/>
      <w:r w:rsidRPr="00DE4B76">
        <w:t xml:space="preserve">» по сложившейся традиции уделили материалам нового поколения. Ученые «Росатома» в своих выступлениях особый акцент сделали на аддитивных технологиях и цифровизации. В частности, атомщики создали целую линейку оборудования для печати конструкционных материалов и виртуальный принтер, позволяющий предсказывать свойства изделий до их физического производства. </w:t>
      </w:r>
    </w:p>
    <w:p w14:paraId="18D3DE23" w14:textId="77777777" w:rsidR="00DE4B76" w:rsidRDefault="00DE4B76" w:rsidP="00DE4B76"/>
    <w:p w14:paraId="0C4AFC38" w14:textId="71A66DEC" w:rsidR="00DE4B76" w:rsidRPr="00DE4B76" w:rsidRDefault="00DE4B76" w:rsidP="00DE4B76">
      <w:r w:rsidRPr="00DE4B76">
        <w:t xml:space="preserve">Как отметил научный руководитель приоритетного направления научно-технологического развития «Материалы и технологии» госкорпорации «Росатом», первый заместитель директора частного учреждения «Наука и инновации» (входит в «Росатом») </w:t>
      </w:r>
      <w:r w:rsidRPr="00DE4B76">
        <w:rPr>
          <w:b/>
          <w:bCs/>
        </w:rPr>
        <w:t>Алексей Дуб</w:t>
      </w:r>
      <w:r w:rsidRPr="00DE4B76">
        <w:t xml:space="preserve">: «Наши разработки уже сегодня позволяют создавать компоненты для авиации и атомной отрасли с гарантированными характеристиками. Они также найдут свое применение в исследовательском </w:t>
      </w:r>
      <w:proofErr w:type="spellStart"/>
      <w:r w:rsidRPr="00DE4B76">
        <w:t>жидкосолевом</w:t>
      </w:r>
      <w:proofErr w:type="spellEnd"/>
      <w:r w:rsidRPr="00DE4B76">
        <w:t xml:space="preserve"> реакторе – к 2030 году на площадке Горно-химического комбината (входит в дивизион “Экологические решения” “Росатома”) планируется завершить первый этап строительства и установить основное оборудование реакторной установки. Эта установка откроет новые возможности в замыкании ядерного топливного цикла в части сжигания минорных актинидов, особенно кюрия». </w:t>
      </w:r>
    </w:p>
    <w:p w14:paraId="33BAA5D8" w14:textId="77777777" w:rsidR="00DE4B76" w:rsidRPr="00DE4B76" w:rsidRDefault="00DE4B76" w:rsidP="00DE4B76"/>
    <w:p w14:paraId="1A791D79" w14:textId="77777777" w:rsidR="00DE4B76" w:rsidRPr="00DE4B76" w:rsidRDefault="00DE4B76" w:rsidP="00DE4B76">
      <w:r w:rsidRPr="00DE4B76">
        <w:t xml:space="preserve">Еще одна тема, которая привлекла много внимания на форуме – прорывы в ядерной медицине. Усилия «Росатома» в области ядерной медицины отметил президент Межрегиональной общественной организации содействия развитию ядерной медицины «Общество ядерной медицины», заместитель директора по научной работе «Российский научный центр радиологии и хирургических технологий имени академика А.М. Гранова» </w:t>
      </w:r>
      <w:r w:rsidRPr="00DE4B76">
        <w:rPr>
          <w:b/>
          <w:bCs/>
        </w:rPr>
        <w:t xml:space="preserve">Андрей </w:t>
      </w:r>
      <w:proofErr w:type="spellStart"/>
      <w:r w:rsidRPr="00DE4B76">
        <w:rPr>
          <w:b/>
          <w:bCs/>
        </w:rPr>
        <w:t>Станжевский</w:t>
      </w:r>
      <w:proofErr w:type="spellEnd"/>
      <w:r w:rsidRPr="00DE4B76">
        <w:t xml:space="preserve">: «Разработка эффективных радиофармпрепаратов – сложный процесс, требующий баланса множества факторов. Перспективы создания новых радиофармацевтических лекарственных препаратов связаны с выявлением новых мишеней, использованием новых таргетных агентов (векторов) к рецепторам опухолей и ее микроокружению, оптимизацией технологии синтеза </w:t>
      </w:r>
      <w:proofErr w:type="spellStart"/>
      <w:r w:rsidRPr="00DE4B76">
        <w:t>хелатирующих</w:t>
      </w:r>
      <w:proofErr w:type="spellEnd"/>
      <w:r w:rsidRPr="00DE4B76">
        <w:t xml:space="preserve"> предшественников, а также исследованием механизмов развития радиорезистентности опухоли и поиском пути ее преодоления. Объединение усилий НИЦ “Курчатовский институт”, “Росатома”, учреждений Российской академии наук, Минздрава России, ФМБА России позволит решить указанные выше вопросы и обеспечит внедрение в клиническую практику инновационных лекарственных средств для ядерной медицины, направленных на диагностику и лечение социальной значимых заболеваний». </w:t>
      </w:r>
    </w:p>
    <w:p w14:paraId="336C61CE" w14:textId="77777777" w:rsidR="00DE4B76" w:rsidRPr="00DE4B76" w:rsidRDefault="00DE4B76" w:rsidP="00DE4B76"/>
    <w:p w14:paraId="5FF0F42D" w14:textId="77777777" w:rsidR="00DE4B76" w:rsidRPr="00DE4B76" w:rsidRDefault="00DE4B76" w:rsidP="00DE4B76">
      <w:r w:rsidRPr="00DE4B76">
        <w:t>На площадке выставочного комплекса был организован «кластер Росатома» с мероприятиями, организованными музеем «Атом» на ВДНХ.</w:t>
      </w:r>
    </w:p>
    <w:p w14:paraId="39D4421B" w14:textId="77777777" w:rsidR="00DE4B76" w:rsidRPr="00DE4B76" w:rsidRDefault="00DE4B76" w:rsidP="00DE4B76"/>
    <w:p w14:paraId="1EF8E4E5" w14:textId="3B4CDC2C" w:rsidR="00DE4B76" w:rsidRPr="00DE4B76" w:rsidRDefault="00DE4B76" w:rsidP="00DE4B76">
      <w:pPr>
        <w:rPr>
          <w:b/>
          <w:bCs/>
        </w:rPr>
      </w:pPr>
      <w:r w:rsidRPr="00DE4B76">
        <w:rPr>
          <w:b/>
          <w:bCs/>
        </w:rPr>
        <w:t>С</w:t>
      </w:r>
      <w:r w:rsidRPr="00DE4B76">
        <w:rPr>
          <w:b/>
          <w:bCs/>
        </w:rPr>
        <w:t>правк</w:t>
      </w:r>
      <w:r w:rsidRPr="00DE4B76">
        <w:rPr>
          <w:b/>
          <w:bCs/>
        </w:rPr>
        <w:t>а</w:t>
      </w:r>
      <w:r w:rsidRPr="00DE4B76">
        <w:rPr>
          <w:b/>
          <w:bCs/>
        </w:rPr>
        <w:t xml:space="preserve">: </w:t>
      </w:r>
    </w:p>
    <w:p w14:paraId="4D71EBEC" w14:textId="77777777" w:rsidR="00DE4B76" w:rsidRPr="00DE4B76" w:rsidRDefault="00DE4B76" w:rsidP="00DE4B76"/>
    <w:p w14:paraId="2674A88F" w14:textId="0231CD45" w:rsidR="00DE4B76" w:rsidRPr="00DE4B76" w:rsidRDefault="00DE4B76" w:rsidP="00DE4B76">
      <w:r w:rsidRPr="00DE4B76">
        <w:rPr>
          <w:b/>
          <w:bCs/>
        </w:rPr>
        <w:t>XII Международный форум технологического развития «Технопром-2025»</w:t>
      </w:r>
      <w:r w:rsidRPr="00DE4B76">
        <w:t xml:space="preserve"> прошел в Новосибирске с 27 по 30 августа 2025 года. Главной целью проведения мероприятия стала организация широкого обсуждения комплекса мер, обеспечивающих технологический прорыв: ускоренное внедрение в экономику результатов научных исследований, кадровое обеспечение приоритетных отраслей, увеличение инвестиций в сферу науки со стороны государства и бизнеса, вовлечение талантливой молодёжи в научную, научно-технологическую и инновационную деятельность. В рамках форума состо</w:t>
      </w:r>
      <w:r w:rsidR="00BC56D8">
        <w:t>ялась</w:t>
      </w:r>
      <w:r w:rsidRPr="00DE4B76">
        <w:t xml:space="preserve"> выставка достижений технологического развития, ставшая площадкой для демонстрации инновационных решений, передовых технологий и успешных проектов в различных отраслях.</w:t>
      </w:r>
    </w:p>
    <w:p w14:paraId="64733809" w14:textId="77777777" w:rsidR="00DE4B76" w:rsidRPr="00DE4B76" w:rsidRDefault="00DE4B76" w:rsidP="00DE4B76"/>
    <w:p w14:paraId="3339930D" w14:textId="77777777" w:rsidR="00DE4B76" w:rsidRPr="00DE4B76" w:rsidRDefault="00DE4B76" w:rsidP="00DE4B76">
      <w:r w:rsidRPr="00DE4B76">
        <w:t>Национальный проект технологического лидерства «Новые атомные и энергетические технологии» призван в ближайшие пять лет закрепить мировое лидерство России в атомной и новой энергетике. Он включает десять федеральных проектов, предполагающих, в частности, переход на не имеющую аналогов в мире двухкомпонентную ядерную энергетическую систему с замкнутым топливным циклом.</w:t>
      </w:r>
    </w:p>
    <w:p w14:paraId="42CB3523" w14:textId="77777777" w:rsidR="00DE4B76" w:rsidRPr="00DE4B76" w:rsidRDefault="00DE4B76" w:rsidP="00DE4B76"/>
    <w:p w14:paraId="08C24A46" w14:textId="77777777" w:rsidR="00DE4B76" w:rsidRPr="00DE4B76" w:rsidRDefault="00DE4B76" w:rsidP="00DE4B76">
      <w:r w:rsidRPr="00DE4B76"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«Росатом» направляет ресурсы на ускоренное развитие исследовательской, инфраструктурной, научно-технологической базы. </w:t>
      </w:r>
    </w:p>
    <w:p w14:paraId="1B8012B7" w14:textId="33C8D3DE" w:rsidR="00584E59" w:rsidRPr="00DE4B76" w:rsidRDefault="00584E59" w:rsidP="00DE4B76"/>
    <w:sectPr w:rsidR="00584E59" w:rsidRPr="00DE4B7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EB775" w14:textId="77777777" w:rsidR="002F6704" w:rsidRDefault="002F6704">
      <w:r>
        <w:separator/>
      </w:r>
    </w:p>
  </w:endnote>
  <w:endnote w:type="continuationSeparator" w:id="0">
    <w:p w14:paraId="4A6BFDE9" w14:textId="77777777" w:rsidR="002F6704" w:rsidRDefault="002F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BAAD7" w14:textId="77777777" w:rsidR="002F6704" w:rsidRDefault="002F6704">
      <w:r>
        <w:separator/>
      </w:r>
    </w:p>
  </w:footnote>
  <w:footnote w:type="continuationSeparator" w:id="0">
    <w:p w14:paraId="73F6CD31" w14:textId="77777777" w:rsidR="002F6704" w:rsidRDefault="002F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704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2025-09-01T12:49:00Z</dcterms:created>
  <dcterms:modified xsi:type="dcterms:W3CDTF">2025-09-01T12:49:00Z</dcterms:modified>
</cp:coreProperties>
</file>