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DC" w:rsidRDefault="00AE2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E23DC">
        <w:tc>
          <w:tcPr>
            <w:tcW w:w="1518" w:type="dxa"/>
          </w:tcPr>
          <w:p w:rsidR="00AE23DC" w:rsidRDefault="00A31CA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E23DC" w:rsidRDefault="00A31CA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AE23DC" w:rsidRDefault="00A31CA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AE23DC" w:rsidRDefault="00A31CA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E23DC" w:rsidRDefault="00A31CA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02.10.24</w:t>
            </w:r>
          </w:p>
        </w:tc>
      </w:tr>
    </w:tbl>
    <w:p w:rsidR="00AE23DC" w:rsidRDefault="00AE23DC">
      <w:pPr>
        <w:jc w:val="center"/>
        <w:rPr>
          <w:b/>
          <w:sz w:val="28"/>
          <w:szCs w:val="28"/>
        </w:rPr>
      </w:pPr>
    </w:p>
    <w:p w:rsidR="00AE23DC" w:rsidRDefault="00AE23DC">
      <w:pPr>
        <w:rPr>
          <w:b/>
          <w:sz w:val="28"/>
          <w:szCs w:val="28"/>
        </w:rPr>
      </w:pPr>
    </w:p>
    <w:p w:rsidR="00AE23DC" w:rsidRDefault="00A31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Делегация из Беларуси ознакомилась с опытом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 xml:space="preserve">» в сфере </w:t>
      </w:r>
      <w:proofErr w:type="spellStart"/>
      <w:r>
        <w:rPr>
          <w:b/>
          <w:sz w:val="28"/>
          <w:szCs w:val="28"/>
        </w:rPr>
        <w:t>цифровизации</w:t>
      </w:r>
      <w:proofErr w:type="spellEnd"/>
      <w:r>
        <w:rPr>
          <w:b/>
          <w:sz w:val="28"/>
          <w:szCs w:val="28"/>
        </w:rPr>
        <w:t xml:space="preserve"> ЖКХ</w:t>
      </w:r>
    </w:p>
    <w:p w:rsidR="00AE23DC" w:rsidRDefault="00A31CAE">
      <w:pPr>
        <w:jc w:val="center"/>
        <w:rPr>
          <w:i/>
        </w:rPr>
      </w:pPr>
      <w:r>
        <w:rPr>
          <w:i/>
        </w:rPr>
        <w:t>Встреча по обмену опытом прошла в Глазове (Удмуртия)</w:t>
      </w:r>
    </w:p>
    <w:p w:rsidR="00AE23DC" w:rsidRDefault="00AE23DC"/>
    <w:p w:rsidR="00AE23DC" w:rsidRDefault="00A31CAE">
      <w:r>
        <w:t>Компания «</w:t>
      </w:r>
      <w:proofErr w:type="spellStart"/>
      <w:r>
        <w:t>Росатом</w:t>
      </w:r>
      <w:proofErr w:type="spellEnd"/>
      <w:r>
        <w:t xml:space="preserve"> Инфраструктурные решения» (РИР, входит в </w:t>
      </w:r>
      <w:proofErr w:type="spellStart"/>
      <w:r>
        <w:t>госкорпорацию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») продемонстрировала на практике работу цифровых систем управления городским </w:t>
      </w:r>
      <w:proofErr w:type="spellStart"/>
      <w:r>
        <w:t>ресурсообеспечением</w:t>
      </w:r>
      <w:proofErr w:type="spellEnd"/>
      <w:r>
        <w:t xml:space="preserve"> делегации из Республики Беларусь. Встреча по обмену опытом состоялась в Глазове (Удмуртская республика), в диспетчерском центре филиала АО «РИР», который обеспечивает работу городских систем тепло-водоснабжения и водоотведения.</w:t>
      </w:r>
    </w:p>
    <w:p w:rsidR="00AE23DC" w:rsidRDefault="00AE23DC"/>
    <w:p w:rsidR="00AE23DC" w:rsidRDefault="00A31CAE">
      <w:r>
        <w:t xml:space="preserve">В состав делегации вошли директор предприятия ЖКХ г. Островец Гродненской области Александр </w:t>
      </w:r>
      <w:proofErr w:type="spellStart"/>
      <w:r>
        <w:t>Мекин</w:t>
      </w:r>
      <w:proofErr w:type="spellEnd"/>
      <w:r>
        <w:t xml:space="preserve"> и главный инженер Валерий </w:t>
      </w:r>
      <w:proofErr w:type="spellStart"/>
      <w:r>
        <w:t>Гришкевич</w:t>
      </w:r>
      <w:proofErr w:type="spellEnd"/>
      <w:r>
        <w:t>.</w:t>
      </w:r>
    </w:p>
    <w:p w:rsidR="00AE23DC" w:rsidRDefault="00AE23DC"/>
    <w:p w:rsidR="00AE23DC" w:rsidRDefault="00A31CAE">
      <w:r>
        <w:t xml:space="preserve">Программно-аппаратный комплекс «Цифровое </w:t>
      </w:r>
      <w:proofErr w:type="spellStart"/>
      <w:r>
        <w:t>ресурсоснабжение</w:t>
      </w:r>
      <w:proofErr w:type="spellEnd"/>
      <w:r>
        <w:t xml:space="preserve">» эксплуатируется в Глазове третий год. </w:t>
      </w:r>
      <w:proofErr w:type="spellStart"/>
      <w:r>
        <w:t>Цифровизация</w:t>
      </w:r>
      <w:proofErr w:type="spellEnd"/>
      <w:r>
        <w:t xml:space="preserve"> процессов и всей системы управления позволила повысить качество предоставления услуг для населения, в том числе за счет снижения числа перебоев в подаче воды или тепла, сокращения времен</w:t>
      </w:r>
      <w:r w:rsidR="00B12FBB">
        <w:t xml:space="preserve">и проведения ремонтных работ, </w:t>
      </w:r>
      <w:r>
        <w:t>удаленного мониторинга контроля и регулирования работы оборудования. Отмечен также рост эффективности работы за счет постоянного анализа (с применением искусственного интеллекта) расхода воды, электроэнергии и других ресурсов.</w:t>
      </w:r>
    </w:p>
    <w:p w:rsidR="00AE23DC" w:rsidRDefault="00AE23DC"/>
    <w:p w:rsidR="00AE23DC" w:rsidRDefault="00A31CAE">
      <w:r>
        <w:t>Эксперты РИР показали функционирование системы и работу диспетчерского центра и абонентского отдела. Благодаря современным решениям диспетчер в режиме реального времени контролирует работу оборудования и трубопроводного комплекса, ремонтных бригад, выполнение заявок потребителей, а также предпринимает оперативные меры в случае каких-либо отклонений от нормативных показателей.</w:t>
      </w:r>
    </w:p>
    <w:p w:rsidR="00AE23DC" w:rsidRDefault="00AE23DC"/>
    <w:p w:rsidR="00AE23DC" w:rsidRDefault="00A31CAE">
      <w:r>
        <w:t xml:space="preserve">«Нужно не только внедрить современные технологии и устройства, но и грамотно и методично их применять. Мы готовы делиться опытом, чтобы наши коллеги могли получить максимальную отдачу от внедренных решений, оптимизировать бизнес-процессы, постоянно повышать эффективность оборудования», – рассказал Дмитрий Крашенинников, директор проектного офиса «Цифровое </w:t>
      </w:r>
      <w:proofErr w:type="spellStart"/>
      <w:r>
        <w:t>ресурсоснабжение</w:t>
      </w:r>
      <w:proofErr w:type="spellEnd"/>
      <w:r>
        <w:t>» РИР.</w:t>
      </w:r>
    </w:p>
    <w:p w:rsidR="00AE23DC" w:rsidRDefault="00AE23DC"/>
    <w:p w:rsidR="00AE23DC" w:rsidRDefault="00A31CAE">
      <w:pPr>
        <w:rPr>
          <w:b/>
        </w:rPr>
      </w:pPr>
      <w:r>
        <w:rPr>
          <w:b/>
        </w:rPr>
        <w:t>Справка:</w:t>
      </w:r>
    </w:p>
    <w:p w:rsidR="00AE23DC" w:rsidRDefault="00AE23DC"/>
    <w:p w:rsidR="00AE23DC" w:rsidRDefault="00A31CAE">
      <w:r>
        <w:t>АО «</w:t>
      </w:r>
      <w:proofErr w:type="spellStart"/>
      <w:r>
        <w:t>Росатом</w:t>
      </w:r>
      <w:proofErr w:type="spellEnd"/>
      <w:r>
        <w:t xml:space="preserve"> Инфраструктурные решения» –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диверсифицированный холдинг, работающий в энергетике, сфере IT, жилищно-коммунальном секторе. Компания управляет неатомной генерацией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реализует проекты по </w:t>
      </w:r>
      <w:proofErr w:type="spellStart"/>
      <w:r>
        <w:t>цифровизации</w:t>
      </w:r>
      <w:proofErr w:type="spellEnd"/>
      <w:r>
        <w:t xml:space="preserve"> муниципального и регионального управления, модернизации </w:t>
      </w:r>
      <w:proofErr w:type="spellStart"/>
      <w:r>
        <w:lastRenderedPageBreak/>
        <w:t>ресурсоснабжения</w:t>
      </w:r>
      <w:proofErr w:type="spellEnd"/>
      <w:r>
        <w:t xml:space="preserve">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</w:t>
      </w:r>
      <w:proofErr w:type="spellStart"/>
      <w:r>
        <w:t>цифровизации</w:t>
      </w:r>
      <w:proofErr w:type="spellEnd"/>
      <w:r>
        <w:t xml:space="preserve"> и ЖКХ реализуются более чем в 200 городах от Мурманска до Сахалина.</w:t>
      </w:r>
    </w:p>
    <w:p w:rsidR="00AE23DC" w:rsidRDefault="00AE23DC"/>
    <w:p w:rsidR="00AE23DC" w:rsidRDefault="00A31CAE">
      <w:r>
        <w:t xml:space="preserve">Сегодня РИР, реализуя накопленный опыт, оказывает помощь в цифровой трансформации коммунальным предприятиям. «Цифровое </w:t>
      </w:r>
      <w:proofErr w:type="spellStart"/>
      <w:r>
        <w:t>ресурсоснабжение</w:t>
      </w:r>
      <w:proofErr w:type="spellEnd"/>
      <w:r>
        <w:t>» – это один из аппаратно-программных комплексов, разработанных в контуре компании, направленных на повышение эффективности производственной деятельности за счет автоматизации отдельных бизнес-процессов и проведения анализа производственных и технологических показателей. Эффект достигается за счет установки различных датчиков на линейных объектах, и включения в состав программных модулей, выполняющих определенный функционал. Продукт включен в базу эффективных кейсов АНО «Цифровая экономика».</w:t>
      </w:r>
    </w:p>
    <w:p w:rsidR="00AE23DC" w:rsidRDefault="00AE23DC"/>
    <w:p w:rsidR="00AE23DC" w:rsidRDefault="00A31CAE">
      <w:r>
        <w:t xml:space="preserve">В марте 2024 года была подписана Комплексная программа российско-белорусского сотрудничества в области атомных неэнергетических и неатомных проектов. Документ был подписан </w:t>
      </w:r>
      <w:proofErr w:type="spellStart"/>
      <w:r>
        <w:t>госкорпорацией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Государственным комитетом по науке и технологиям Республики Беларусь. Программа представляет собой свод как уже реализуемых проектов, так и перспективных задач, направленных на развитие экономических и технологических связей Российской Федерации и Республики Беларусь. Комплексная программа включает семь направлений сотрудничества, одно из них по созданию и реализаци</w:t>
      </w:r>
      <w:r w:rsidR="00723ECD">
        <w:t>и</w:t>
      </w:r>
      <w:bookmarkStart w:id="0" w:name="_GoBack"/>
      <w:bookmarkEnd w:id="0"/>
      <w:r>
        <w:t xml:space="preserve"> проектов в сфере </w:t>
      </w:r>
      <w:proofErr w:type="spellStart"/>
      <w:r>
        <w:t>цифровизации</w:t>
      </w:r>
      <w:proofErr w:type="spellEnd"/>
      <w:r>
        <w:t xml:space="preserve"> и телекоммуникации.</w:t>
      </w:r>
    </w:p>
    <w:p w:rsidR="00AE23DC" w:rsidRDefault="00AE23DC"/>
    <w:p w:rsidR="00AE23DC" w:rsidRDefault="00A31CAE">
      <w:r>
        <w:t xml:space="preserve">Инфраструктурная </w:t>
      </w:r>
      <w:proofErr w:type="spellStart"/>
      <w:r>
        <w:t>IoT</w:t>
      </w:r>
      <w:proofErr w:type="spellEnd"/>
      <w:r>
        <w:t xml:space="preserve">-платформа – собственное цифровое решение, которое позволяет создавать </w:t>
      </w:r>
      <w:proofErr w:type="spellStart"/>
      <w:r>
        <w:t>IoT</w:t>
      </w:r>
      <w:proofErr w:type="spellEnd"/>
      <w:r>
        <w:t>-среду при управлении территориально распределенными инженерными объектами, будь то производственный кластер, здание, территория или система управления городским/региональным хозяйством (инфраструктурой).</w:t>
      </w:r>
    </w:p>
    <w:p w:rsidR="00AE23DC" w:rsidRDefault="00AE23DC"/>
    <w:p w:rsidR="00AE23DC" w:rsidRPr="006B6CA9" w:rsidRDefault="00A31CAE">
      <w:pPr>
        <w:rPr>
          <w:lang w:val="en-US"/>
        </w:rPr>
      </w:pPr>
      <w:r>
        <w:t>Ускоренное развитие сферы ЖКХ, как и других секторов отечественной экономики, напрямую зависит от темпов перехода на современную технологическую основу. Руководство страны ставит задачу в ближайшие 10 лет обеспечить массовое внедрение систем искусственного интеллекта, в том числе в сфере муниципального управления. «</w:t>
      </w:r>
      <w:proofErr w:type="spellStart"/>
      <w:r>
        <w:t>Росатом</w:t>
      </w:r>
      <w:proofErr w:type="spellEnd"/>
      <w:r>
        <w:t>» принимает активное участие в этой работе</w:t>
      </w:r>
      <w:r w:rsidR="006B6CA9">
        <w:rPr>
          <w:lang w:val="en-US"/>
        </w:rPr>
        <w:t>.</w:t>
      </w:r>
    </w:p>
    <w:p w:rsidR="00AE23DC" w:rsidRDefault="00AE23DC"/>
    <w:sectPr w:rsidR="00AE23DC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B3" w:rsidRDefault="00C151B3">
      <w:r>
        <w:separator/>
      </w:r>
    </w:p>
  </w:endnote>
  <w:endnote w:type="continuationSeparator" w:id="0">
    <w:p w:rsidR="00C151B3" w:rsidRDefault="00C1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DC" w:rsidRDefault="00AE23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AE23DC" w:rsidRDefault="00AE23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B3" w:rsidRDefault="00C151B3">
      <w:r>
        <w:separator/>
      </w:r>
    </w:p>
  </w:footnote>
  <w:footnote w:type="continuationSeparator" w:id="0">
    <w:p w:rsidR="00C151B3" w:rsidRDefault="00C1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DC"/>
    <w:rsid w:val="006B6CA9"/>
    <w:rsid w:val="00723ECD"/>
    <w:rsid w:val="00A31CAE"/>
    <w:rsid w:val="00AE23DC"/>
    <w:rsid w:val="00B12FBB"/>
    <w:rsid w:val="00B732A4"/>
    <w:rsid w:val="00C1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FB92"/>
  <w15:docId w15:val="{AD0FF84C-6B10-4A5F-B921-7A1FB030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JI1Jl4E5WtMh1uusD2DLnLjRA==">CgMxLjA4AHIhMWFNLXZ2SjVPU3lTTDF3a2ktSnlmdWtwdE54dS12R3Bx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4</cp:revision>
  <dcterms:created xsi:type="dcterms:W3CDTF">2024-10-02T14:54:00Z</dcterms:created>
  <dcterms:modified xsi:type="dcterms:W3CDTF">2024-10-02T15:22:00Z</dcterms:modified>
</cp:coreProperties>
</file>