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CFC49F" w:rsidR="00A514EF" w:rsidRPr="00A91A68" w:rsidRDefault="00506CD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E935BD0" w14:textId="2A542A7A" w:rsidR="00750318" w:rsidRPr="00750318" w:rsidRDefault="00750318" w:rsidP="00750318">
      <w:pPr>
        <w:jc w:val="center"/>
        <w:rPr>
          <w:b/>
          <w:bCs/>
          <w:sz w:val="28"/>
          <w:szCs w:val="28"/>
        </w:rPr>
      </w:pPr>
      <w:r w:rsidRPr="00750318">
        <w:rPr>
          <w:b/>
          <w:bCs/>
          <w:sz w:val="28"/>
          <w:szCs w:val="28"/>
        </w:rPr>
        <w:t>Завершилась Проектная школа науки и технологий МГУ и «Росатома»</w:t>
      </w:r>
    </w:p>
    <w:p w14:paraId="6635F5C1" w14:textId="565C9710" w:rsidR="00750318" w:rsidRPr="00750318" w:rsidRDefault="00750318" w:rsidP="00750318">
      <w:pPr>
        <w:jc w:val="center"/>
        <w:rPr>
          <w:i/>
          <w:iCs/>
        </w:rPr>
      </w:pPr>
      <w:r w:rsidRPr="00750318">
        <w:rPr>
          <w:i/>
          <w:iCs/>
        </w:rPr>
        <w:t>Свои решения актуальных научно-технологических задач представили около 100 школьников</w:t>
      </w:r>
    </w:p>
    <w:p w14:paraId="3F21D9FC" w14:textId="77777777" w:rsidR="00750318" w:rsidRPr="00750318" w:rsidRDefault="00750318" w:rsidP="00750318"/>
    <w:p w14:paraId="41084999" w14:textId="77777777" w:rsidR="00750318" w:rsidRDefault="00750318" w:rsidP="00750318">
      <w:pPr>
        <w:rPr>
          <w:b/>
          <w:bCs/>
        </w:rPr>
      </w:pPr>
      <w:r w:rsidRPr="00750318">
        <w:rPr>
          <w:b/>
          <w:bCs/>
        </w:rPr>
        <w:t xml:space="preserve">Около 100 талантливых школьников 8-11 классов из 39 регионов России объединила Проектная школа науки и технологий госкорпорации «Росатом» и Московского государственного университета имени М.В. Ломоносова (МГУ), которая завершилась в Сарове (Нижегородская область). </w:t>
      </w:r>
    </w:p>
    <w:p w14:paraId="10B46F78" w14:textId="69D34B00" w:rsidR="00750318" w:rsidRPr="00750318" w:rsidRDefault="00750318" w:rsidP="00750318">
      <w:r w:rsidRPr="00750318">
        <w:t xml:space="preserve">За две недели ее участники освоили образовательную программу по физике, организованную физическим факультетом МГУ. Учебные занятия позволили развить навыки решения нестандартных физико-математических задач и познакомиться с основами экспериментальной работы. Учащиеся не только поставили оригинальные эксперименты физического практикума, но и защитили их перед преподавателями в формате </w:t>
      </w:r>
      <w:r>
        <w:t>т</w:t>
      </w:r>
      <w:r w:rsidRPr="00750318">
        <w:t>урнира юных физиков. С лекциями о передовых направлениях научно-технологического развития отрасли выступили представители ряда дивизионов и предприятий «Росатома». По итогам Школы ее слушатели разработали и представили проекты в области квантовых технологий, астрофизики, искусственного интеллекта, инженерных наук и материаловедения. Лучшие участники получили ценные призы от предприятий госкорпорации, приглашения на Международный форум «World Atomic Week», а также вошли в программу сопровождения, которая открывает дорогу для дальнейшего развития в атомной отрасли.</w:t>
      </w:r>
    </w:p>
    <w:p w14:paraId="7524F6AD" w14:textId="77777777" w:rsidR="00750318" w:rsidRPr="00750318" w:rsidRDefault="00750318" w:rsidP="00750318"/>
    <w:p w14:paraId="261851DF" w14:textId="40D196E5" w:rsidR="00750318" w:rsidRPr="00750318" w:rsidRDefault="00750318" w:rsidP="00750318">
      <w:r w:rsidRPr="00750318">
        <w:t xml:space="preserve">«Здесь есть возможность прикоснуться к передовому краю науки и самим почувствовать себя учеными. Мне нравится, что здесь нужно мыслить нестандартно, а сами задачи взяты из реальной жизни. Например, мы в кейсе решали задачу создания полимерного каркаса для роста клеток поврежденной ткани», – сказала участница Школы, ученица 10 класса МБОУ Удомельская гимназия № 3 им. О.Г. Макарова </w:t>
      </w:r>
      <w:r w:rsidRPr="00750318">
        <w:rPr>
          <w:b/>
          <w:bCs/>
        </w:rPr>
        <w:t>Полина Лебедева</w:t>
      </w:r>
      <w:r w:rsidRPr="00750318">
        <w:t>.</w:t>
      </w:r>
    </w:p>
    <w:p w14:paraId="0E0997C7" w14:textId="77777777" w:rsidR="00750318" w:rsidRPr="00750318" w:rsidRDefault="00750318" w:rsidP="00750318"/>
    <w:p w14:paraId="211076E0" w14:textId="68C9A2E0" w:rsidR="00750318" w:rsidRPr="00750318" w:rsidRDefault="00750318" w:rsidP="00750318">
      <w:pPr>
        <w:rPr>
          <w:b/>
          <w:bCs/>
        </w:rPr>
      </w:pPr>
      <w:r w:rsidRPr="00750318">
        <w:t xml:space="preserve">«Проектная школа не похожа на привычный образовательный интенсив, это стартовая площадка для нового поколения ученых и технологических лидеров. Ее особенность заключается в возможности сочетания серьезной учебной подготовки и работы над реальными практическими задачами, где есть место и для полета мысли, и для усердной кропотливой работы», – отметил тьютор направления «Квантовые и фотонные технологии» </w:t>
      </w:r>
      <w:r w:rsidRPr="00750318">
        <w:rPr>
          <w:b/>
          <w:bCs/>
        </w:rPr>
        <w:t>Дмитрий Идрисов.</w:t>
      </w:r>
    </w:p>
    <w:p w14:paraId="42436DB8" w14:textId="77777777" w:rsidR="00B33DF4" w:rsidRPr="00750318" w:rsidRDefault="00B33DF4" w:rsidP="00750318"/>
    <w:sectPr w:rsidR="00B33DF4" w:rsidRPr="0075031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7AEBB" w14:textId="77777777" w:rsidR="00704CB8" w:rsidRDefault="00704CB8">
      <w:r>
        <w:separator/>
      </w:r>
    </w:p>
  </w:endnote>
  <w:endnote w:type="continuationSeparator" w:id="0">
    <w:p w14:paraId="4ABDE9AB" w14:textId="77777777" w:rsidR="00704CB8" w:rsidRDefault="0070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6D32D" w14:textId="77777777" w:rsidR="00704CB8" w:rsidRDefault="00704CB8">
      <w:r>
        <w:separator/>
      </w:r>
    </w:p>
  </w:footnote>
  <w:footnote w:type="continuationSeparator" w:id="0">
    <w:p w14:paraId="751C975D" w14:textId="77777777" w:rsidR="00704CB8" w:rsidRDefault="0070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4CB8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2025-09-05T11:13:00Z</dcterms:created>
  <dcterms:modified xsi:type="dcterms:W3CDTF">2025-09-05T11:13:00Z</dcterms:modified>
</cp:coreProperties>
</file>