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447AC5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09BF808" w:rsidR="00A514EF" w:rsidRPr="00A91A68" w:rsidRDefault="0003690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32AEB04" w14:textId="77777777" w:rsidR="00036903" w:rsidRPr="00036903" w:rsidRDefault="00036903" w:rsidP="00036903">
      <w:pPr>
        <w:jc w:val="center"/>
        <w:rPr>
          <w:b/>
          <w:bCs/>
          <w:sz w:val="28"/>
          <w:szCs w:val="28"/>
        </w:rPr>
      </w:pPr>
      <w:r w:rsidRPr="00036903">
        <w:rPr>
          <w:b/>
          <w:bCs/>
          <w:sz w:val="28"/>
          <w:szCs w:val="28"/>
        </w:rPr>
        <w:t>На предприятии Роскосмоса начались пусконаладочные работы роботизированного комплекса, поставленного «Росатомом»</w:t>
      </w:r>
    </w:p>
    <w:p w14:paraId="5086FF66" w14:textId="77777777" w:rsidR="00036903" w:rsidRPr="00036903" w:rsidRDefault="00036903" w:rsidP="00036903">
      <w:pPr>
        <w:jc w:val="center"/>
        <w:rPr>
          <w:i/>
          <w:iCs/>
        </w:rPr>
      </w:pPr>
      <w:r w:rsidRPr="00036903">
        <w:rPr>
          <w:i/>
          <w:iCs/>
        </w:rPr>
        <w:t>Роботизированный комплекс поможет создавать уникальную литейную продукцию для ракетно-космической отрасли по отечественным технологиям</w:t>
      </w:r>
    </w:p>
    <w:p w14:paraId="6600CB23" w14:textId="77777777" w:rsidR="00036903" w:rsidRPr="00036903" w:rsidRDefault="00036903" w:rsidP="00036903"/>
    <w:p w14:paraId="477DEACF" w14:textId="77777777" w:rsidR="00036903" w:rsidRPr="00036903" w:rsidRDefault="00036903" w:rsidP="00036903">
      <w:pPr>
        <w:rPr>
          <w:b/>
          <w:bCs/>
        </w:rPr>
      </w:pPr>
      <w:r w:rsidRPr="00036903">
        <w:rPr>
          <w:b/>
          <w:bCs/>
        </w:rPr>
        <w:t xml:space="preserve">В литейном цехе предприятия «Роскосмоса» в Перми стартовала пусконаладка роботизированного комплекса, который поставило предприятие Электроэнергетического дивизиона госкорпорации «Росатом». </w:t>
      </w:r>
    </w:p>
    <w:p w14:paraId="44A5F305" w14:textId="77777777" w:rsidR="00036903" w:rsidRPr="00036903" w:rsidRDefault="00036903" w:rsidP="00036903"/>
    <w:p w14:paraId="2D68EF45" w14:textId="77777777" w:rsidR="00036903" w:rsidRPr="00036903" w:rsidRDefault="00036903" w:rsidP="00036903">
      <w:r w:rsidRPr="00036903">
        <w:t xml:space="preserve">Оборудование позволит создавать керамические формы для литых заготовок деталей ракетно-космической и авиационной техники, в том числе двигателей РД-191 для ракет-носителей семейства «Ангара». Ранее в ходе монтажа оборудования установлены конвейерная часть комплекса, баки для суспензии и </w:t>
      </w:r>
      <w:proofErr w:type="spellStart"/>
      <w:r w:rsidRPr="00036903">
        <w:t>пескосыпы</w:t>
      </w:r>
      <w:proofErr w:type="spellEnd"/>
      <w:r w:rsidRPr="00036903">
        <w:t>, робот-манипулятор и теплозащитный кожух, а также выполнена разводка климатической системы.</w:t>
      </w:r>
    </w:p>
    <w:p w14:paraId="2DAFE57C" w14:textId="77777777" w:rsidR="00036903" w:rsidRPr="00036903" w:rsidRDefault="00036903" w:rsidP="00036903"/>
    <w:p w14:paraId="5003A175" w14:textId="77777777" w:rsidR="00036903" w:rsidRPr="00036903" w:rsidRDefault="00036903" w:rsidP="00036903">
      <w:r w:rsidRPr="00036903">
        <w:t>Новый роботизированный комплекс позволит бесперебойно снабжать керамическими формами производство. В литейном цехе изготавливается порядка 600 наименований деталей современных ракетных и авиационных двигателей. Роботизированный комплекс обладает рядом технологических преимуществ, которые позволят повысить пропускную способность линии, расширить продуктовую линейку и доводить до совершенства технологический процесс, создавая высокоточные сложные модели с широким диапазоном габаритов. Пусконаладочные работы планируется завершить к концу мая текущего года.</w:t>
      </w:r>
    </w:p>
    <w:p w14:paraId="3655F66C" w14:textId="77777777" w:rsidR="00036903" w:rsidRPr="00036903" w:rsidRDefault="00036903" w:rsidP="00036903"/>
    <w:p w14:paraId="1ADB5CD0" w14:textId="77777777" w:rsidR="00036903" w:rsidRPr="00036903" w:rsidRDefault="00036903" w:rsidP="00036903">
      <w:r w:rsidRPr="00036903">
        <w:t>Чтобы усовершенствовать технологии создания оболочковых форм по выплавляемым моделям, конструкторское бюро «Росатома» разработало линейку робототехнических комплексов. Спроектированное и изготовленное специалистами компании оборудование автоматизирует процесс, обеспечивая его более высокую производительность и контролируемость, а также стабильность технологических параметров.</w:t>
      </w:r>
    </w:p>
    <w:p w14:paraId="6C84474A" w14:textId="77777777" w:rsidR="00036903" w:rsidRPr="00036903" w:rsidRDefault="00036903" w:rsidP="00036903"/>
    <w:p w14:paraId="29AFD6C6" w14:textId="1C5E3A73" w:rsidR="00036903" w:rsidRPr="00036903" w:rsidRDefault="00036903" w:rsidP="00036903">
      <w:pPr>
        <w:rPr>
          <w:b/>
          <w:bCs/>
        </w:rPr>
      </w:pPr>
      <w:r w:rsidRPr="00036903">
        <w:rPr>
          <w:b/>
          <w:bCs/>
        </w:rPr>
        <w:t>С</w:t>
      </w:r>
      <w:r w:rsidRPr="00036903">
        <w:rPr>
          <w:b/>
          <w:bCs/>
        </w:rPr>
        <w:t>правк</w:t>
      </w:r>
      <w:r w:rsidRPr="00036903">
        <w:rPr>
          <w:b/>
          <w:bCs/>
        </w:rPr>
        <w:t>а</w:t>
      </w:r>
      <w:r w:rsidRPr="00036903">
        <w:rPr>
          <w:b/>
          <w:bCs/>
        </w:rPr>
        <w:t xml:space="preserve">: </w:t>
      </w:r>
    </w:p>
    <w:p w14:paraId="59CF2B31" w14:textId="77777777" w:rsidR="00036903" w:rsidRPr="00036903" w:rsidRDefault="00036903" w:rsidP="00036903"/>
    <w:p w14:paraId="7BB8D8A7" w14:textId="77777777" w:rsidR="00036903" w:rsidRPr="00036903" w:rsidRDefault="00036903" w:rsidP="00036903">
      <w:r w:rsidRPr="00036903">
        <w:rPr>
          <w:b/>
          <w:bCs/>
        </w:rPr>
        <w:t xml:space="preserve">Электроэнергетический дивизион «Росатома» (управляющая компания – АО «Концерн Росэнергоатом») </w:t>
      </w:r>
      <w:r w:rsidRPr="00036903">
        <w:t xml:space="preserve">является крупнейшим производителем низкоуглеродной электроэнергии в России. Он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</w:t>
      </w:r>
      <w:r w:rsidRPr="00036903">
        <w:lastRenderedPageBreak/>
        <w:t>направления деятельности (развитие сети зарядной инфраструктуры для электромобилей, биогазовые станции, производство промышленных роботов и др.) </w:t>
      </w:r>
      <w:hyperlink r:id="rId10" w:history="1">
        <w:r w:rsidRPr="00036903">
          <w:rPr>
            <w:rStyle w:val="a4"/>
          </w:rPr>
          <w:t>rosenergoatom.ru​</w:t>
        </w:r>
      </w:hyperlink>
      <w:r w:rsidRPr="00036903">
        <w:t> </w:t>
      </w:r>
    </w:p>
    <w:p w14:paraId="7D5C8769" w14:textId="77777777" w:rsidR="00036903" w:rsidRPr="00036903" w:rsidRDefault="00036903" w:rsidP="00036903"/>
    <w:p w14:paraId="61C3B403" w14:textId="1AEC93DA" w:rsidR="00036903" w:rsidRPr="00036903" w:rsidRDefault="00036903" w:rsidP="00036903">
      <w:r w:rsidRPr="00036903">
        <w:rPr>
          <w:b/>
          <w:bCs/>
        </w:rPr>
        <w:t>АО «Росатом Сервис»</w:t>
      </w:r>
      <w:r w:rsidRPr="00036903">
        <w:t xml:space="preserve">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«Росатом Сервис» охватывает более 15 стран по всему миру: от Европы до Азии. В рамках направления «Робототехника»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пределами. ООО «</w:t>
      </w:r>
      <w:proofErr w:type="spellStart"/>
      <w:r w:rsidRPr="00036903">
        <w:t>АтомИнтелМаш</w:t>
      </w:r>
      <w:proofErr w:type="spellEnd"/>
      <w:r w:rsidRPr="00036903">
        <w:t xml:space="preserve">» </w:t>
      </w:r>
      <w:r w:rsidRPr="00036903">
        <w:rPr>
          <w:b/>
          <w:bCs/>
        </w:rPr>
        <w:t>–</w:t>
      </w:r>
      <w:r w:rsidRPr="00036903">
        <w:t xml:space="preserve"> дочернее предприятие компании, более 10 лет реализующее проекты по созданию изделий и комплексов нестандартного технологического оборудования для автоматизации производственных процессов на предприятиях атомной отрасли России.</w:t>
      </w:r>
    </w:p>
    <w:p w14:paraId="2BDDD472" w14:textId="77777777" w:rsidR="00036903" w:rsidRPr="00036903" w:rsidRDefault="00036903" w:rsidP="00036903"/>
    <w:p w14:paraId="782BEED4" w14:textId="756379E1" w:rsidR="00036903" w:rsidRPr="00036903" w:rsidRDefault="00036903" w:rsidP="00036903">
      <w:r w:rsidRPr="00036903">
        <w:t xml:space="preserve">Перед российской промышленностью стоит цель в кратчайшие сроки обеспечить технологический суверенитет и переход на новейшие отечественные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Вкупе с развитием кадрового потенциала внедрение инноваций и нового высокотехнологичного оборудования позволяет </w:t>
      </w:r>
      <w:r>
        <w:t>«</w:t>
      </w:r>
      <w:r w:rsidRPr="00036903">
        <w:t>Росатому</w:t>
      </w:r>
      <w:r>
        <w:t>»</w:t>
      </w:r>
      <w:r w:rsidRPr="00036903">
        <w:t xml:space="preserve">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48763DEA" w14:textId="77777777" w:rsidR="00036903" w:rsidRPr="00036903" w:rsidRDefault="00036903" w:rsidP="00036903"/>
    <w:p w14:paraId="5C9B55F7" w14:textId="24C768E2" w:rsidR="007565F4" w:rsidRPr="00036903" w:rsidRDefault="007565F4" w:rsidP="00036903"/>
    <w:sectPr w:rsidR="007565F4" w:rsidRPr="00036903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460C8" w14:textId="77777777" w:rsidR="00495E43" w:rsidRDefault="00495E43">
      <w:r>
        <w:separator/>
      </w:r>
    </w:p>
  </w:endnote>
  <w:endnote w:type="continuationSeparator" w:id="0">
    <w:p w14:paraId="06D067D2" w14:textId="77777777" w:rsidR="00495E43" w:rsidRDefault="0049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1A71" w14:textId="77777777" w:rsidR="00495E43" w:rsidRDefault="00495E43">
      <w:r>
        <w:separator/>
      </w:r>
    </w:p>
  </w:footnote>
  <w:footnote w:type="continuationSeparator" w:id="0">
    <w:p w14:paraId="49BD8DED" w14:textId="77777777" w:rsidR="00495E43" w:rsidRDefault="0049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5E43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2025-05-07T07:46:00Z</dcterms:created>
  <dcterms:modified xsi:type="dcterms:W3CDTF">2025-05-07T07:46:00Z</dcterms:modified>
</cp:coreProperties>
</file>