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D3DB7F3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602A104" w:rsidR="00A514EF" w:rsidRPr="00A91A68" w:rsidRDefault="008705B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591B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603180AC" w14:textId="77777777" w:rsidR="00F2591B" w:rsidRPr="00F2591B" w:rsidRDefault="00F2591B" w:rsidP="00F2591B">
      <w:pPr>
        <w:jc w:val="center"/>
        <w:rPr>
          <w:b/>
          <w:bCs/>
          <w:sz w:val="28"/>
          <w:szCs w:val="28"/>
        </w:rPr>
      </w:pPr>
      <w:r w:rsidRPr="00F2591B">
        <w:rPr>
          <w:b/>
          <w:bCs/>
          <w:sz w:val="28"/>
          <w:szCs w:val="28"/>
        </w:rPr>
        <w:t>Россия и Буркина-Фасо подписали соглашение о сотрудничестве в области использования атомной энергии в мирных целях</w:t>
      </w:r>
    </w:p>
    <w:p w14:paraId="66223CB8" w14:textId="77777777" w:rsidR="00F2591B" w:rsidRPr="00F2591B" w:rsidRDefault="00F2591B" w:rsidP="00F2591B">
      <w:pPr>
        <w:jc w:val="center"/>
        <w:rPr>
          <w:i/>
          <w:iCs/>
        </w:rPr>
      </w:pPr>
      <w:r w:rsidRPr="00F2591B">
        <w:rPr>
          <w:i/>
          <w:iCs/>
        </w:rPr>
        <w:t>Документ подписан на ПМЭФ-2025</w:t>
      </w:r>
    </w:p>
    <w:p w14:paraId="4A8050CF" w14:textId="77777777" w:rsidR="00F2591B" w:rsidRPr="00F2591B" w:rsidRDefault="00F2591B" w:rsidP="00F2591B"/>
    <w:p w14:paraId="37A8F99B" w14:textId="64EE18E3" w:rsidR="00F2591B" w:rsidRPr="00F2591B" w:rsidRDefault="00F2591B" w:rsidP="00F2591B">
      <w:pPr>
        <w:rPr>
          <w:b/>
          <w:bCs/>
        </w:rPr>
      </w:pPr>
      <w:r w:rsidRPr="00F2591B">
        <w:rPr>
          <w:b/>
          <w:bCs/>
        </w:rPr>
        <w:t xml:space="preserve">19 июня 2025 года в Санкт-Петербурге на Петербургском международном экономическом форуме (ПМЭФ-2025) подписано </w:t>
      </w:r>
      <w:r w:rsidR="00E54EB5">
        <w:rPr>
          <w:b/>
          <w:bCs/>
        </w:rPr>
        <w:t>с</w:t>
      </w:r>
      <w:r w:rsidRPr="00F2591B">
        <w:rPr>
          <w:b/>
          <w:bCs/>
        </w:rPr>
        <w:t xml:space="preserve">оглашение между Правительством Российской Федерации и Правительством Буркина-Фасо о сотрудничестве в области использования атомной энергии в мирных целях. </w:t>
      </w:r>
    </w:p>
    <w:p w14:paraId="687C7211" w14:textId="77777777" w:rsidR="00F2591B" w:rsidRPr="00F2591B" w:rsidRDefault="00F2591B" w:rsidP="00F2591B"/>
    <w:p w14:paraId="0930F050" w14:textId="77777777" w:rsidR="00F2591B" w:rsidRPr="00F2591B" w:rsidRDefault="00F2591B" w:rsidP="00F2591B">
      <w:r w:rsidRPr="00F2591B">
        <w:t xml:space="preserve">Документ с российской стороны был подписан генеральным директором госкорпорации «Росатом» Алексеем Лихачевым, а со стороны Буркина-Фасо – министром энергетики, шахт и карьеров Якубом Забре Губой. </w:t>
      </w:r>
    </w:p>
    <w:p w14:paraId="357FE363" w14:textId="77777777" w:rsidR="00F2591B" w:rsidRPr="00F2591B" w:rsidRDefault="00F2591B" w:rsidP="00F2591B"/>
    <w:p w14:paraId="06431AE5" w14:textId="42F7D8CE" w:rsidR="00F2591B" w:rsidRPr="00F2591B" w:rsidRDefault="00F2591B" w:rsidP="00F2591B">
      <w:r w:rsidRPr="00F2591B">
        <w:t xml:space="preserve">Соглашение формирует правовую основу для всестороннего взаимодействия между двумя странами в сфере ядерной энергетики и технологий. В числе ключевых направлений сотрудничества </w:t>
      </w:r>
      <w:r w:rsidR="002A5120" w:rsidRPr="00F2591B">
        <w:t>–</w:t>
      </w:r>
      <w:r w:rsidRPr="00F2591B">
        <w:t xml:space="preserve"> содействие в создании и совершенствовании ядерной инфраструктуры Буркина-Фасо в соответствии с международными стандартами, регулирование вопросов ядерной и радиационной безопасности, производство и применение радиоизотопов в промышленности, медицине и сельском хозяйстве. Кроме того, соглашение предусматривает развитие совместных проектов в области радиационных технологий и ядерной медицины, а также обучение и переподготовку специалистов для атомной отрасли Буркина-Фасо.</w:t>
      </w:r>
      <w:r w:rsidR="002A5120">
        <w:t xml:space="preserve"> </w:t>
      </w:r>
    </w:p>
    <w:p w14:paraId="576B7312" w14:textId="77777777" w:rsidR="00F2591B" w:rsidRPr="00F2591B" w:rsidRDefault="00F2591B" w:rsidP="00F2591B"/>
    <w:p w14:paraId="502A5600" w14:textId="6DE548E2" w:rsidR="00F2591B" w:rsidRPr="00F2591B" w:rsidRDefault="00F2591B" w:rsidP="00F2591B">
      <w:r w:rsidRPr="00F2591B">
        <w:t xml:space="preserve">Подписанный документ является логическим продолжением дорожной карты по развитию российско-буркинийского сотрудничества, которая была </w:t>
      </w:r>
      <w:r w:rsidR="002A5120">
        <w:t>подписана</w:t>
      </w:r>
      <w:r w:rsidRPr="00F2591B">
        <w:t xml:space="preserve"> 26 марта 2024 года в Сочи в рамках Международного форума «Атомэкспо» между </w:t>
      </w:r>
      <w:r w:rsidR="002A5120">
        <w:t>г</w:t>
      </w:r>
      <w:r w:rsidRPr="00F2591B">
        <w:t>оскорпорацией «Росатом» и Министерством энергетики, шахт и карьеров Буркина-Фасо.</w:t>
      </w:r>
    </w:p>
    <w:p w14:paraId="03321D63" w14:textId="77777777" w:rsidR="00F2591B" w:rsidRPr="00F2591B" w:rsidRDefault="00F2591B" w:rsidP="00F2591B"/>
    <w:p w14:paraId="349E1B35" w14:textId="474F1206" w:rsidR="00F2591B" w:rsidRPr="00F2591B" w:rsidRDefault="00F2591B" w:rsidP="00F2591B">
      <w:r w:rsidRPr="00F2591B">
        <w:t xml:space="preserve">«Подписание этого соглашения знаменует важный этап в укреплении партнерства между Россией и Буркина-Фасо. Мы готовы предоставить передовые технологии и экспертную поддержку для реализации совместных проектов, направленных на устойчивое развитие и повышение энергетической безопасности региона», </w:t>
      </w:r>
      <w:r w:rsidR="00E54EB5" w:rsidRPr="00F2591B">
        <w:t>–</w:t>
      </w:r>
      <w:r w:rsidRPr="00F2591B">
        <w:t xml:space="preserve"> подчеркнул </w:t>
      </w:r>
      <w:r w:rsidRPr="00F2591B">
        <w:rPr>
          <w:b/>
          <w:bCs/>
        </w:rPr>
        <w:t>Алексей Лихачев</w:t>
      </w:r>
      <w:r w:rsidRPr="00F2591B">
        <w:t>.</w:t>
      </w:r>
    </w:p>
    <w:p w14:paraId="30869B98" w14:textId="77777777" w:rsidR="00F2591B" w:rsidRPr="00F2591B" w:rsidRDefault="00F2591B" w:rsidP="00F2591B"/>
    <w:p w14:paraId="370BF0CF" w14:textId="77777777" w:rsidR="00F2591B" w:rsidRPr="00F2591B" w:rsidRDefault="00F2591B" w:rsidP="00F2591B">
      <w:pPr>
        <w:rPr>
          <w:b/>
          <w:bCs/>
        </w:rPr>
      </w:pPr>
      <w:r w:rsidRPr="00F2591B">
        <w:rPr>
          <w:b/>
          <w:bCs/>
        </w:rPr>
        <w:t xml:space="preserve">Справка: </w:t>
      </w:r>
    </w:p>
    <w:p w14:paraId="6021FFD3" w14:textId="77777777" w:rsidR="00F2591B" w:rsidRPr="00F2591B" w:rsidRDefault="00F2591B" w:rsidP="00F2591B">
      <w:pPr>
        <w:rPr>
          <w:b/>
          <w:bCs/>
        </w:rPr>
      </w:pPr>
    </w:p>
    <w:p w14:paraId="13603E90" w14:textId="0175A488" w:rsidR="00F2591B" w:rsidRPr="00F2591B" w:rsidRDefault="00F2591B" w:rsidP="00F2591B">
      <w:r w:rsidRPr="00F2591B">
        <w:rPr>
          <w:b/>
          <w:bCs/>
        </w:rPr>
        <w:t>Петербургский международный экономический форум (ПМЭФ)</w:t>
      </w:r>
      <w:r w:rsidRPr="00F2591B">
        <w:t xml:space="preserve"> – одно из важнейших событий в экономическом пространстве СНГ. Оператором мероприятия является фонд «Росконгресс», форум проходит ежегодно, начиная с 1997 года. ПМЭФ зарекомендовал себя в качестве ключевого глобального мероприятия, на котором в прикладном ключе обсуждаются современные экономические проблемы, стоящие перед Россией, развивающимися рынками и миром в целом, принимаются практические решения, запускаются инновационные масштабные </w:t>
      </w:r>
      <w:r w:rsidRPr="00F2591B">
        <w:lastRenderedPageBreak/>
        <w:t xml:space="preserve">проекты и получают реальные очертания новые подходы к адаптации мировой экономики к современным условиям. В 2024 году в форуме приняли участие более 21800 человек из 139 стран, а сумма подписанных соглашений превысила 6,49 трлн рублей. Главная тема ПМЭФ-2025 – «Общие ценности </w:t>
      </w:r>
      <w:r w:rsidR="002A5120" w:rsidRPr="00F2591B">
        <w:t>–</w:t>
      </w:r>
      <w:r w:rsidRPr="00F2591B">
        <w:t xml:space="preserve"> основа роста в многополярном мире». Программа насчитывает более 150 мероприятий в различных форматах, в том числе пленарное заседание, стратегические сессии, дискуссии и деловые завтраки. Страной-гостем форума в этом году станет королевство Бахрейн.</w:t>
      </w:r>
    </w:p>
    <w:p w14:paraId="6E4CC5EB" w14:textId="77777777" w:rsidR="00F2591B" w:rsidRPr="00F2591B" w:rsidRDefault="00F2591B" w:rsidP="00F2591B"/>
    <w:p w14:paraId="1251BDA3" w14:textId="77777777" w:rsidR="00F2591B" w:rsidRPr="00F2591B" w:rsidRDefault="00F2591B" w:rsidP="00F2591B">
      <w:r w:rsidRPr="00F2591B">
        <w:t>Россия активно развивает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672B5F0E" w14:textId="06AEADFC" w:rsidR="00D54720" w:rsidRPr="00F2591B" w:rsidRDefault="00D54720" w:rsidP="00F2591B"/>
    <w:sectPr w:rsidR="00D54720" w:rsidRPr="00F2591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F7848" w14:textId="77777777" w:rsidR="00C911F0" w:rsidRDefault="00C911F0">
      <w:r>
        <w:separator/>
      </w:r>
    </w:p>
  </w:endnote>
  <w:endnote w:type="continuationSeparator" w:id="0">
    <w:p w14:paraId="71BC2A93" w14:textId="77777777" w:rsidR="00C911F0" w:rsidRDefault="00C9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C563A" w14:textId="77777777" w:rsidR="00C911F0" w:rsidRDefault="00C911F0">
      <w:r>
        <w:separator/>
      </w:r>
    </w:p>
  </w:footnote>
  <w:footnote w:type="continuationSeparator" w:id="0">
    <w:p w14:paraId="097274EE" w14:textId="77777777" w:rsidR="00C911F0" w:rsidRDefault="00C91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5120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3FF7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7784"/>
    <w:rsid w:val="00C70469"/>
    <w:rsid w:val="00C73ED4"/>
    <w:rsid w:val="00C74328"/>
    <w:rsid w:val="00C805A9"/>
    <w:rsid w:val="00C849D1"/>
    <w:rsid w:val="00C876A0"/>
    <w:rsid w:val="00C911F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52DE"/>
    <w:rsid w:val="00D26511"/>
    <w:rsid w:val="00D273A9"/>
    <w:rsid w:val="00D3091A"/>
    <w:rsid w:val="00D30B3B"/>
    <w:rsid w:val="00D3255D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54EB5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91B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4</cp:revision>
  <dcterms:created xsi:type="dcterms:W3CDTF">2025-06-18T09:01:00Z</dcterms:created>
  <dcterms:modified xsi:type="dcterms:W3CDTF">2025-06-18T15:14:00Z</dcterms:modified>
</cp:coreProperties>
</file>