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879F57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23B9367" w:rsidR="00A514EF" w:rsidRPr="00A91A68" w:rsidRDefault="00C572BE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7B64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B125849" w14:textId="6EB99F7C" w:rsidR="006E6449" w:rsidRPr="006E6449" w:rsidRDefault="006E6449" w:rsidP="006E6449">
      <w:pPr>
        <w:jc w:val="center"/>
        <w:rPr>
          <w:b/>
          <w:bCs/>
          <w:sz w:val="28"/>
          <w:szCs w:val="28"/>
        </w:rPr>
      </w:pPr>
      <w:r w:rsidRPr="006E6449">
        <w:rPr>
          <w:b/>
          <w:bCs/>
          <w:sz w:val="28"/>
          <w:szCs w:val="28"/>
        </w:rPr>
        <w:t>На Мировой атомной неделе представлена первая Молодежная декларация атомного сотрудничества</w:t>
      </w:r>
    </w:p>
    <w:p w14:paraId="69D1D3BD" w14:textId="59F6B03F" w:rsidR="006E6449" w:rsidRPr="006E6449" w:rsidRDefault="006E6449" w:rsidP="006E6449">
      <w:pPr>
        <w:jc w:val="center"/>
        <w:rPr>
          <w:i/>
          <w:iCs/>
        </w:rPr>
      </w:pPr>
      <w:r w:rsidRPr="006E6449">
        <w:rPr>
          <w:i/>
          <w:iCs/>
        </w:rPr>
        <w:t>Защита декларации стала главным итогом работы 100 молодых лидеров из 33 стран мира и 81 организации в рамках пятидневной стратегической сессии на полях World Atomic Week (WAW)</w:t>
      </w:r>
    </w:p>
    <w:p w14:paraId="31B4F717" w14:textId="77777777" w:rsidR="006E6449" w:rsidRPr="006E6449" w:rsidRDefault="006E6449" w:rsidP="006E6449"/>
    <w:p w14:paraId="4B1F1C47" w14:textId="5A43EBCD" w:rsidR="006E6449" w:rsidRPr="006E6449" w:rsidRDefault="006E6449" w:rsidP="006E6449">
      <w:pPr>
        <w:rPr>
          <w:b/>
          <w:bCs/>
        </w:rPr>
      </w:pPr>
      <w:r w:rsidRPr="006E6449">
        <w:rPr>
          <w:b/>
          <w:bCs/>
        </w:rPr>
        <w:t xml:space="preserve">На «Мировой атомной неделе» (World Atomic Week), которая завершилась 28 сентября в Москве, была представлена первая Молодежная декларация атомного сотрудничества, подготовленная по итогам стратегической сессии (прошла в рамках просветительского марафона </w:t>
      </w:r>
      <w:proofErr w:type="spellStart"/>
      <w:r w:rsidRPr="006E6449">
        <w:rPr>
          <w:b/>
          <w:bCs/>
        </w:rPr>
        <w:t>Знание.Первые</w:t>
      </w:r>
      <w:proofErr w:type="spellEnd"/>
      <w:r w:rsidRPr="006E6449">
        <w:rPr>
          <w:b/>
          <w:bCs/>
        </w:rPr>
        <w:t>, ставшего частью молодежной программы форума).</w:t>
      </w:r>
    </w:p>
    <w:p w14:paraId="038CB45A" w14:textId="77777777" w:rsidR="006E6449" w:rsidRPr="006E6449" w:rsidRDefault="006E6449" w:rsidP="006E6449"/>
    <w:p w14:paraId="067809BF" w14:textId="168D706F" w:rsidR="006E6449" w:rsidRPr="006E6449" w:rsidRDefault="006E6449" w:rsidP="006E6449">
      <w:r w:rsidRPr="006E6449">
        <w:t xml:space="preserve">100 участников мероприятия были отобраны на основе конкурса по уровню академических, научных и профессиональных компетенций, а также участия в мероприятиях и достижений в области ядерной промышленности и науки. Защита прошла в формате презентации перед высшими руководителями атомной отрасли из разных стран: генеральным директором госкорпорации «Росатом» Алексеем Лихачевым, заместителем генерального директора и руководителем департамента ядерной энергии Международного агентства по атомной энергии (МАГАТЭ) Михаилом Чудаковым, заместителем генерального директора по персоналу госкорпорации «Росатом» Татьяной Терентьевой, главным координатором Платформы по атомной энергетике объединения стран БРИКС </w:t>
      </w:r>
      <w:proofErr w:type="spellStart"/>
      <w:r w:rsidRPr="006E6449">
        <w:t>Элзи</w:t>
      </w:r>
      <w:proofErr w:type="spellEnd"/>
      <w:r w:rsidRPr="006E6449">
        <w:t xml:space="preserve"> Пуле, директором Агентства по атомной энергии при Кабинете министров Республики Узбекистан Азимом </w:t>
      </w:r>
      <w:proofErr w:type="spellStart"/>
      <w:r w:rsidRPr="006E6449">
        <w:t>Ахмедхаджаевым</w:t>
      </w:r>
      <w:proofErr w:type="spellEnd"/>
      <w:r w:rsidRPr="006E6449">
        <w:t xml:space="preserve">, президентом Института атомной энергии Вьетнама Чан </w:t>
      </w:r>
      <w:proofErr w:type="spellStart"/>
      <w:r w:rsidRPr="006E6449">
        <w:t>Ти</w:t>
      </w:r>
      <w:proofErr w:type="spellEnd"/>
      <w:r w:rsidRPr="006E6449">
        <w:t xml:space="preserve"> Тханем, заместителем председателя по развитию кадровых ресурсов в области науки и технологий Национального агентства исследований и инноваций Индонезии Эди Гири Рахман Путрой, исполнительным директором по развитию человеческого потенциала Южноафриканской ядерной энергетической корпорации </w:t>
      </w:r>
      <w:proofErr w:type="spellStart"/>
      <w:r w:rsidRPr="006E6449">
        <w:t>Ситембеле</w:t>
      </w:r>
      <w:proofErr w:type="spellEnd"/>
      <w:r w:rsidRPr="006E6449">
        <w:t xml:space="preserve"> </w:t>
      </w:r>
      <w:proofErr w:type="spellStart"/>
      <w:r w:rsidRPr="006E6449">
        <w:t>Мбуйиса</w:t>
      </w:r>
      <w:proofErr w:type="spellEnd"/>
      <w:r w:rsidRPr="006E6449">
        <w:t>.</w:t>
      </w:r>
    </w:p>
    <w:p w14:paraId="461A9670" w14:textId="77777777" w:rsidR="006E6449" w:rsidRPr="006E6449" w:rsidRDefault="006E6449" w:rsidP="006E6449"/>
    <w:p w14:paraId="050A2D6B" w14:textId="77777777" w:rsidR="006E6449" w:rsidRPr="006E6449" w:rsidRDefault="006E6449" w:rsidP="006E6449">
      <w:r w:rsidRPr="006E6449">
        <w:t xml:space="preserve">Спикерами от рабочих групп «Топ-100» молодых лидеров, представивших проект документа, стали: Агнес </w:t>
      </w:r>
      <w:proofErr w:type="spellStart"/>
      <w:r w:rsidRPr="006E6449">
        <w:t>Мутони</w:t>
      </w:r>
      <w:proofErr w:type="spellEnd"/>
      <w:r w:rsidRPr="006E6449">
        <w:t xml:space="preserve">, руководитель отдела ядерной безопасности и охраны в Совете по атомной энергии Руанды (RAEB), Руанда; </w:t>
      </w:r>
      <w:proofErr w:type="spellStart"/>
      <w:r w:rsidRPr="006E6449">
        <w:t>Зонгсу</w:t>
      </w:r>
      <w:proofErr w:type="spellEnd"/>
      <w:r w:rsidRPr="006E6449">
        <w:t xml:space="preserve"> Си, член Impact Team 2050, научный сотрудник IDEAS, Глобальный молодежный диалог Университета Цинхуа, Китай; Анна Белякова, руководитель проекта, компания «Росатом Международная сеть» (РМС), Россия; Надира </w:t>
      </w:r>
      <w:proofErr w:type="spellStart"/>
      <w:r w:rsidRPr="006E6449">
        <w:t>Салсабила</w:t>
      </w:r>
      <w:proofErr w:type="spellEnd"/>
      <w:r w:rsidRPr="006E6449">
        <w:t xml:space="preserve">, менеджер по устойчивому развитию и молодежным программам в АСЕАН, Индонезия; Джойс Мендес, член Impact Team 2050 и советник Генерального секретаря ООН по вопросам изменения климата, Бразилия; </w:t>
      </w:r>
      <w:proofErr w:type="spellStart"/>
      <w:r w:rsidRPr="006E6449">
        <w:t>Окан</w:t>
      </w:r>
      <w:proofErr w:type="spellEnd"/>
      <w:r w:rsidRPr="006E6449">
        <w:t xml:space="preserve"> </w:t>
      </w:r>
      <w:proofErr w:type="spellStart"/>
      <w:r w:rsidRPr="006E6449">
        <w:t>Илдыз</w:t>
      </w:r>
      <w:proofErr w:type="spellEnd"/>
      <w:r w:rsidRPr="006E6449">
        <w:t>, генеральный секретарь Ассоциации ядерной промышленности Турции; Гагик Арутюнян, член Impact Team 2050, руководитель проекта, Молодежная экологическая организация «</w:t>
      </w:r>
      <w:proofErr w:type="spellStart"/>
      <w:r w:rsidRPr="006E6449">
        <w:t>Егвард</w:t>
      </w:r>
      <w:proofErr w:type="spellEnd"/>
      <w:r w:rsidRPr="006E6449">
        <w:t xml:space="preserve">», Армения. Доклады по декларации сделали спикеры из семи стран, представив по одному принципу. Для каждого пункта участниками рабочих групп была написана картина, визуализирующая принципы: ядерная безопасность и защищенность; равный доступ к образованию и знаниям; ядерная наука на службе человечества для лучшего мира; расширение прав и возможностей молодежного лидерства; </w:t>
      </w:r>
      <w:r w:rsidRPr="006E6449">
        <w:lastRenderedPageBreak/>
        <w:t>непрерывное развитие и взгляд в будущее; сотрудничество, доверие и взаимопомощь; ответственный доступ к достижениям в ядерной технологии. Выступая с презентацией пунктов декларации, участники отметили, что представленная декларация – это не только взгляд мечтателей о лучшем будущем, но и голос практиков, которые уже работают в системах образования, здравоохранения, науки и государственного управления. Руководители атомной отрасли одобрили декларацию.</w:t>
      </w:r>
    </w:p>
    <w:p w14:paraId="727D1678" w14:textId="77777777" w:rsidR="006E6449" w:rsidRPr="006E6449" w:rsidRDefault="006E6449" w:rsidP="006E6449"/>
    <w:p w14:paraId="43D3E710" w14:textId="77777777" w:rsidR="006E6449" w:rsidRPr="006E6449" w:rsidRDefault="006E6449" w:rsidP="006E6449">
      <w:r w:rsidRPr="006E6449">
        <w:t xml:space="preserve">«Мы сделаем все, чтобы содействовать вам в реализации стратегических целей и задач, чтобы эта идеология проросла в континенты, страны и конкретные проекты. Но все это будет иметь смысл, если ваше поколение будет лучше нашего, будет более грамотным, профессиональным, будет лучше работать в кооперации. Вы должны нас обогнать, и мы будем этому только рады», – отметил генеральный директор госкорпорации «Росатом» </w:t>
      </w:r>
      <w:r w:rsidRPr="006E6449">
        <w:rPr>
          <w:b/>
          <w:bCs/>
        </w:rPr>
        <w:t>Алексей Лихачев</w:t>
      </w:r>
      <w:r w:rsidRPr="006E6449">
        <w:t>.</w:t>
      </w:r>
    </w:p>
    <w:p w14:paraId="33543930" w14:textId="77777777" w:rsidR="006E6449" w:rsidRPr="006E6449" w:rsidRDefault="006E6449" w:rsidP="006E6449"/>
    <w:p w14:paraId="4122C140" w14:textId="7AB9F475" w:rsidR="006E6449" w:rsidRPr="006E6449" w:rsidRDefault="006E6449" w:rsidP="006E6449">
      <w:r w:rsidRPr="006E6449">
        <w:t xml:space="preserve">«Огромное спасибо за потрясающую, глубокую, очень вдумчивую работу. Я подписываюсь под этой декларацией. У нас с вами есть команда, которая будет следовать намеченному плану», – прокомментировала презентацию заместитель генерального директора по персоналу госкорпорации «Росатом» </w:t>
      </w:r>
      <w:r w:rsidRPr="006E6449">
        <w:rPr>
          <w:b/>
          <w:bCs/>
        </w:rPr>
        <w:t>Татьяна Терентьева</w:t>
      </w:r>
      <w:r w:rsidRPr="006E6449">
        <w:t>. Она также отметила, что проделанная участниками работа над Декларацией показывает, что «будущее атомной энергетики в надежных руках».</w:t>
      </w:r>
    </w:p>
    <w:p w14:paraId="6D5C93C8" w14:textId="77777777" w:rsidR="006E6449" w:rsidRPr="006E6449" w:rsidRDefault="006E6449" w:rsidP="006E6449"/>
    <w:p w14:paraId="139E5034" w14:textId="0C041F8C" w:rsidR="006E6449" w:rsidRPr="006E6449" w:rsidRDefault="006E6449" w:rsidP="006E6449">
      <w:pPr>
        <w:rPr>
          <w:b/>
          <w:bCs/>
        </w:rPr>
      </w:pPr>
      <w:r w:rsidRPr="006E6449">
        <w:t>«От имени агентства «</w:t>
      </w:r>
      <w:proofErr w:type="spellStart"/>
      <w:r w:rsidRPr="006E6449">
        <w:t>Узатом</w:t>
      </w:r>
      <w:proofErr w:type="spellEnd"/>
      <w:r w:rsidRPr="006E6449">
        <w:t>» хочу сказать, что мы</w:t>
      </w:r>
      <w:r>
        <w:t xml:space="preserve"> </w:t>
      </w:r>
      <w:r w:rsidRPr="006E6449">
        <w:t>разделяем каждый пункт, заявленный сегодня в декларации. И мы считаем, что невозможно выделить какой-то определенный пункт как самый лучший. Они все друг друга дополняют, и</w:t>
      </w:r>
      <w:r>
        <w:t xml:space="preserve"> </w:t>
      </w:r>
      <w:r w:rsidRPr="006E6449">
        <w:t xml:space="preserve">это база для обширной дорожной карты, по которой мы будем идти все вместе с вами», – сказал в своем выступлении директор Агентства по атомной энергии при Кабинете министров Республики Узбекистан </w:t>
      </w:r>
      <w:r w:rsidRPr="006E6449">
        <w:rPr>
          <w:b/>
          <w:bCs/>
        </w:rPr>
        <w:t xml:space="preserve">Азим </w:t>
      </w:r>
      <w:proofErr w:type="spellStart"/>
      <w:r w:rsidRPr="006E6449">
        <w:rPr>
          <w:b/>
          <w:bCs/>
        </w:rPr>
        <w:t>Ахмедхаджаев</w:t>
      </w:r>
      <w:proofErr w:type="spellEnd"/>
      <w:r w:rsidRPr="006E6449">
        <w:rPr>
          <w:b/>
          <w:bCs/>
        </w:rPr>
        <w:t>.</w:t>
      </w:r>
    </w:p>
    <w:p w14:paraId="3B7787C6" w14:textId="77777777" w:rsidR="006E6449" w:rsidRPr="006E6449" w:rsidRDefault="006E6449" w:rsidP="006E6449">
      <w:pPr>
        <w:rPr>
          <w:b/>
          <w:bCs/>
        </w:rPr>
      </w:pPr>
    </w:p>
    <w:p w14:paraId="73A08933" w14:textId="77777777" w:rsidR="006E6449" w:rsidRPr="006E6449" w:rsidRDefault="006E6449" w:rsidP="006E6449">
      <w:r w:rsidRPr="006E6449">
        <w:t>Декларация будет продвигаться через отраслевые организации и объединения в разных форматах на молодежную международную аудиторию. Ожидается, что она станет содержательной основной в работе «Росатома «с зарубежной молодежной аудиторией.</w:t>
      </w:r>
    </w:p>
    <w:p w14:paraId="70BC544C" w14:textId="77777777" w:rsidR="006E6449" w:rsidRPr="006E6449" w:rsidRDefault="006E6449" w:rsidP="006E6449"/>
    <w:p w14:paraId="03FAE1AC" w14:textId="77777777" w:rsidR="006E6449" w:rsidRPr="006E6449" w:rsidRDefault="006E6449" w:rsidP="006E6449">
      <w:pPr>
        <w:rPr>
          <w:b/>
          <w:bCs/>
        </w:rPr>
      </w:pPr>
      <w:r w:rsidRPr="006E6449">
        <w:rPr>
          <w:b/>
          <w:bCs/>
        </w:rPr>
        <w:t>Справка:</w:t>
      </w:r>
    </w:p>
    <w:p w14:paraId="4AB032EA" w14:textId="77777777" w:rsidR="006E6449" w:rsidRPr="006E6449" w:rsidRDefault="006E6449" w:rsidP="006E6449"/>
    <w:p w14:paraId="649E1405" w14:textId="77777777" w:rsidR="006E6449" w:rsidRPr="006E6449" w:rsidRDefault="006E6449" w:rsidP="006E6449">
      <w:r w:rsidRPr="006E6449">
        <w:t>В рабочих группах участвовало 100 молодых лидеров из 33 стран, представляя 81 организацию. Среди них были сотрудники атомной отрасли разных стран, представители международных объединений – от Латинской Америки до Азии и Африки, парламентских комиссий, национальных агентств, научных лабораторий, отраслевых ассоциаций и систем образования, здравоохранения, науки и государственного управления.</w:t>
      </w:r>
    </w:p>
    <w:p w14:paraId="1F72FBEE" w14:textId="77777777" w:rsidR="006E6449" w:rsidRPr="006E6449" w:rsidRDefault="006E6449" w:rsidP="006E6449"/>
    <w:p w14:paraId="19379375" w14:textId="77777777" w:rsidR="006E6449" w:rsidRPr="006E6449" w:rsidRDefault="006E6449" w:rsidP="006E6449">
      <w:pPr>
        <w:rPr>
          <w:b/>
          <w:bCs/>
        </w:rPr>
      </w:pPr>
      <w:r w:rsidRPr="006E6449">
        <w:rPr>
          <w:b/>
          <w:bCs/>
        </w:rPr>
        <w:t>Принципы Молодежной декларации атомного сотрудничества (полная версия):</w:t>
      </w:r>
    </w:p>
    <w:p w14:paraId="0420B99D" w14:textId="77777777" w:rsidR="006E6449" w:rsidRPr="006E6449" w:rsidRDefault="006E6449" w:rsidP="006E6449"/>
    <w:p w14:paraId="767D61CC" w14:textId="77777777" w:rsidR="006E6449" w:rsidRPr="006E6449" w:rsidRDefault="006E6449" w:rsidP="006E6449">
      <w:r w:rsidRPr="006E6449">
        <w:t>1. Ядерная безопасность и защищенность</w:t>
      </w:r>
    </w:p>
    <w:p w14:paraId="431DBDEE" w14:textId="77777777" w:rsidR="006E6449" w:rsidRPr="006E6449" w:rsidRDefault="006E6449" w:rsidP="006E6449">
      <w:r w:rsidRPr="006E6449">
        <w:t>Атомная отрасль должна обеспечивать высочайший уровень безопасности и защищенности, включая защиту от инцидентов при эксплуатации и потенциальных угроз в экономическом, политическом и социальном контексте.</w:t>
      </w:r>
    </w:p>
    <w:p w14:paraId="670C1FD0" w14:textId="77777777" w:rsidR="006E6449" w:rsidRPr="006E6449" w:rsidRDefault="006E6449" w:rsidP="006E6449"/>
    <w:p w14:paraId="572D4BEC" w14:textId="77777777" w:rsidR="006E6449" w:rsidRPr="006E6449" w:rsidRDefault="006E6449" w:rsidP="006E6449">
      <w:r w:rsidRPr="006E6449">
        <w:t>2. Равный доступ к образованию и знаниям</w:t>
      </w:r>
    </w:p>
    <w:p w14:paraId="7FC68302" w14:textId="77777777" w:rsidR="006E6449" w:rsidRPr="006E6449" w:rsidRDefault="006E6449" w:rsidP="006E6449">
      <w:r w:rsidRPr="006E6449">
        <w:lastRenderedPageBreak/>
        <w:t>Образование и знания в области ядерной науки должны быть доступны всем странам и людям без дискриминации и монополий.</w:t>
      </w:r>
    </w:p>
    <w:p w14:paraId="7D9CE19A" w14:textId="77777777" w:rsidR="006E6449" w:rsidRPr="006E6449" w:rsidRDefault="006E6449" w:rsidP="006E6449"/>
    <w:p w14:paraId="0687D725" w14:textId="77777777" w:rsidR="006E6449" w:rsidRPr="006E6449" w:rsidRDefault="006E6449" w:rsidP="006E6449">
      <w:r w:rsidRPr="006E6449">
        <w:t>3. Ядерная наука на службе человечества для лучшего мира</w:t>
      </w:r>
    </w:p>
    <w:p w14:paraId="24556635" w14:textId="77777777" w:rsidR="006E6449" w:rsidRPr="006E6449" w:rsidRDefault="006E6449" w:rsidP="006E6449">
      <w:r w:rsidRPr="006E6449">
        <w:t>Сила ядерной науки и технологий должна быть движущей силой для человечества, направленной на решение насущных проблем за счет инноваций в промышленности, прогресса в медицине, защиты окружающей среды, развития образования и содействия глобальному миру.</w:t>
      </w:r>
    </w:p>
    <w:p w14:paraId="7B3EC8D5" w14:textId="77777777" w:rsidR="006E6449" w:rsidRPr="006E6449" w:rsidRDefault="006E6449" w:rsidP="006E6449"/>
    <w:p w14:paraId="32AB7B75" w14:textId="77777777" w:rsidR="006E6449" w:rsidRPr="006E6449" w:rsidRDefault="006E6449" w:rsidP="006E6449">
      <w:r w:rsidRPr="006E6449">
        <w:t>4. Расширение прав и возможностей молодежного лидерства</w:t>
      </w:r>
    </w:p>
    <w:p w14:paraId="77ABF684" w14:textId="77777777" w:rsidR="006E6449" w:rsidRPr="006E6449" w:rsidRDefault="006E6449" w:rsidP="006E6449">
      <w:r w:rsidRPr="006E6449">
        <w:t>Молодые люди – ключевые архитекторы ядерного будущего. Их сила заключается в шести столпах действий (образование, подготовка кадров, участие общественности, информирование общественности, доступ к информации, международное сотрудничество) и межпоколенческом обмене знаниями для обеспечения более безопасного и устойчивого будущего.</w:t>
      </w:r>
    </w:p>
    <w:p w14:paraId="1B1D1CF1" w14:textId="77777777" w:rsidR="006E6449" w:rsidRPr="006E6449" w:rsidRDefault="006E6449" w:rsidP="006E6449"/>
    <w:p w14:paraId="46EC0E1C" w14:textId="77777777" w:rsidR="006E6449" w:rsidRPr="006E6449" w:rsidRDefault="006E6449" w:rsidP="006E6449">
      <w:r w:rsidRPr="006E6449">
        <w:t>5. Непрерывное развитие и взгляд в будущее</w:t>
      </w:r>
    </w:p>
    <w:p w14:paraId="68E629BA" w14:textId="77777777" w:rsidR="006E6449" w:rsidRPr="006E6449" w:rsidRDefault="006E6449" w:rsidP="006E6449">
      <w:r w:rsidRPr="006E6449">
        <w:t>Развитие ядерной сферы возможно только путем непрерывного обновления знаний и целенаправленной стратегии преемственности, обеспечивающей передачу навыков между поколениями, чтобы критические компетенции не были утрачены.</w:t>
      </w:r>
    </w:p>
    <w:p w14:paraId="60DBB170" w14:textId="77777777" w:rsidR="006E6449" w:rsidRPr="006E6449" w:rsidRDefault="006E6449" w:rsidP="006E6449"/>
    <w:p w14:paraId="673312F7" w14:textId="77777777" w:rsidR="006E6449" w:rsidRPr="006E6449" w:rsidRDefault="006E6449" w:rsidP="006E6449">
      <w:r w:rsidRPr="006E6449">
        <w:t>6. Сотрудничество, доверие и взаимопомощь</w:t>
      </w:r>
    </w:p>
    <w:p w14:paraId="2D6B828C" w14:textId="77777777" w:rsidR="006E6449" w:rsidRPr="006E6449" w:rsidRDefault="006E6449" w:rsidP="006E6449">
      <w:r w:rsidRPr="006E6449">
        <w:t>Ядерное будущее возможно только через прозрачное и честное партнерство, основанное на взаимном уважении, доверии и готовности поддерживать и работать друг с другом.</w:t>
      </w:r>
    </w:p>
    <w:p w14:paraId="107BEF28" w14:textId="77777777" w:rsidR="006E6449" w:rsidRPr="006E6449" w:rsidRDefault="006E6449" w:rsidP="006E6449"/>
    <w:p w14:paraId="7D929124" w14:textId="77777777" w:rsidR="006E6449" w:rsidRPr="006E6449" w:rsidRDefault="006E6449" w:rsidP="006E6449">
      <w:r w:rsidRPr="006E6449">
        <w:t>7. Ответственный доступ к достижениям в ядерной технологии</w:t>
      </w:r>
    </w:p>
    <w:p w14:paraId="7AD71A72" w14:textId="77777777" w:rsidR="006E6449" w:rsidRPr="006E6449" w:rsidRDefault="006E6449" w:rsidP="006E6449">
      <w:r w:rsidRPr="006E6449">
        <w:t>Страны, соблюдающие международно-признанные нормы и правила под эгидой МАГАТЭ, должны иметь недискриминационный, равный и всеобъемлющий доступ к передовым технологическим достижениям в области ядерной энергии для своего мирного и устойчивого развития.</w:t>
      </w:r>
    </w:p>
    <w:p w14:paraId="291E77BC" w14:textId="77777777" w:rsidR="006E6449" w:rsidRPr="006E6449" w:rsidRDefault="006E6449" w:rsidP="006E6449"/>
    <w:p w14:paraId="10E42591" w14:textId="1C76E5F9" w:rsidR="006E6449" w:rsidRPr="006E6449" w:rsidRDefault="006E6449" w:rsidP="006E6449">
      <w:r w:rsidRPr="006E6449">
        <w:rPr>
          <w:b/>
          <w:bCs/>
        </w:rPr>
        <w:t>Международный форум «</w:t>
      </w:r>
      <w:r>
        <w:rPr>
          <w:b/>
          <w:bCs/>
        </w:rPr>
        <w:t>Мировая</w:t>
      </w:r>
      <w:r w:rsidRPr="006E6449">
        <w:rPr>
          <w:b/>
          <w:bCs/>
        </w:rPr>
        <w:t xml:space="preserve"> атомная неделя» (World Atomic Week, WAW - 2025),</w:t>
      </w:r>
      <w:r w:rsidRPr="006E6449">
        <w:t xml:space="preserve"> приуроченный к 80-летию атомной промышленности России, прошел с 25 по 28 сентября 2025 года в Москве, на ВДНХ. Форум, организованный госкорпорацией «Росатом», включал в себя выставку достижений российской атомной промышленности и партнеров. Деловая программа состояла из следующих тематических треков: «Доступная чистая энергия», «Промышленные инновации: усовершенствуем производство», «Экология: сделаем планету чище», «Передовая медицина: на страже здоровья людей», «Цифровой прорыв», «Мобильность: логистика без границ», «Комфортная среда», «Наука и образование: двигатель прогресса». Частью молодежной программы (27-28 сентября) форума стал научно-просветительский марафон «Знание. Первые» от Всероссийского общества «Знание», организованный в рамках национального проекта «Молодежь и дети». В рамках форума также прошел II Молодежный фестиваль «Композиты без границ».</w:t>
      </w:r>
    </w:p>
    <w:p w14:paraId="1B81DCFB" w14:textId="77777777" w:rsidR="006E6449" w:rsidRPr="006E6449" w:rsidRDefault="006E6449" w:rsidP="006E6449"/>
    <w:p w14:paraId="60075097" w14:textId="77777777" w:rsidR="006E6449" w:rsidRPr="006E6449" w:rsidRDefault="006E6449" w:rsidP="006E6449">
      <w:r w:rsidRPr="006E6449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13AB8EAB" w14:textId="77777777" w:rsidR="006E6449" w:rsidRPr="006E6449" w:rsidRDefault="006E6449" w:rsidP="006E6449"/>
    <w:p w14:paraId="42436DB8" w14:textId="77777777" w:rsidR="00B33DF4" w:rsidRPr="006E6449" w:rsidRDefault="00B33DF4" w:rsidP="006E6449"/>
    <w:sectPr w:rsidR="00B33DF4" w:rsidRPr="006E6449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D4FB" w14:textId="77777777" w:rsidR="00DA10B7" w:rsidRDefault="00DA10B7">
      <w:r>
        <w:separator/>
      </w:r>
    </w:p>
  </w:endnote>
  <w:endnote w:type="continuationSeparator" w:id="0">
    <w:p w14:paraId="725568DD" w14:textId="77777777" w:rsidR="00DA10B7" w:rsidRDefault="00DA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097A" w14:textId="77777777" w:rsidR="00DA10B7" w:rsidRDefault="00DA10B7">
      <w:r>
        <w:separator/>
      </w:r>
    </w:p>
  </w:footnote>
  <w:footnote w:type="continuationSeparator" w:id="0">
    <w:p w14:paraId="0E974AE2" w14:textId="77777777" w:rsidR="00DA10B7" w:rsidRDefault="00DA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2025-09-29T13:35:00Z</dcterms:created>
  <dcterms:modified xsi:type="dcterms:W3CDTF">2025-09-29T13:35:00Z</dcterms:modified>
</cp:coreProperties>
</file>