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418197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B5624E3" w:rsidR="00A514EF" w:rsidRPr="00A91A68" w:rsidRDefault="000A15A3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7412963F" w14:textId="77777777" w:rsidR="000A15A3" w:rsidRPr="000A15A3" w:rsidRDefault="000A15A3" w:rsidP="000A15A3">
      <w:pPr>
        <w:jc w:val="center"/>
        <w:rPr>
          <w:b/>
          <w:bCs/>
          <w:sz w:val="28"/>
          <w:szCs w:val="28"/>
        </w:rPr>
      </w:pPr>
      <w:r w:rsidRPr="000A15A3">
        <w:rPr>
          <w:b/>
          <w:bCs/>
          <w:sz w:val="28"/>
          <w:szCs w:val="28"/>
        </w:rPr>
        <w:t>Музей «Атом» и программа «Территория культуры “Росатома”» вошли в число победителей премии «Форма-Арт»</w:t>
      </w:r>
    </w:p>
    <w:p w14:paraId="081AF3D0" w14:textId="1D2831BF" w:rsidR="000A15A3" w:rsidRPr="000A15A3" w:rsidRDefault="000A15A3" w:rsidP="000A15A3">
      <w:pPr>
        <w:jc w:val="center"/>
        <w:rPr>
          <w:i/>
          <w:iCs/>
        </w:rPr>
      </w:pPr>
      <w:r w:rsidRPr="000A15A3">
        <w:rPr>
          <w:i/>
          <w:iCs/>
        </w:rPr>
        <w:t>Они были отмечены за выставки «Павел Филонов. Художник мирового расцвета» и «Всевидящее око», а также за просветительский портал к выставке «Кукрыниксы»</w:t>
      </w:r>
    </w:p>
    <w:p w14:paraId="0D082F08" w14:textId="77777777" w:rsidR="000A15A3" w:rsidRPr="000A15A3" w:rsidRDefault="000A15A3" w:rsidP="000A15A3"/>
    <w:p w14:paraId="0E010FCA" w14:textId="77777777" w:rsidR="000A15A3" w:rsidRPr="000A15A3" w:rsidRDefault="000A15A3" w:rsidP="000A15A3">
      <w:r w:rsidRPr="000A15A3">
        <w:t>Программа «Территория культуры “Росатома”» и музей «Атом» на ВДНХ (Москва, был построен при участии госкорпорации «Росатом») стали победителями Премии в области создания музейно-выставочных проектов «Форма-Арт» (отраслевая премия в области развития, курирования, продвижения, а также архитектуры музейно-выставочных проектов, вручается при поддержке Министерства культуры РФ и ФГБУК Государственный музейно-выставочный центр «</w:t>
      </w:r>
      <w:proofErr w:type="spellStart"/>
      <w:r w:rsidRPr="000A15A3">
        <w:t>Росизо</w:t>
      </w:r>
      <w:proofErr w:type="spellEnd"/>
      <w:r w:rsidRPr="000A15A3">
        <w:t xml:space="preserve">»). Торжественная церемония награждения прошла 16 апреля 2025 года на площадке Национального центра «Россия». </w:t>
      </w:r>
    </w:p>
    <w:p w14:paraId="59C76F9B" w14:textId="77777777" w:rsidR="000A15A3" w:rsidRPr="000A15A3" w:rsidRDefault="000A15A3" w:rsidP="000A15A3"/>
    <w:p w14:paraId="53116220" w14:textId="17A81CE9" w:rsidR="000A15A3" w:rsidRPr="000A15A3" w:rsidRDefault="000A15A3" w:rsidP="000A15A3">
      <w:r w:rsidRPr="000A15A3">
        <w:t xml:space="preserve">Программа «Территория культуры “Росатома”» получила две статуэтки – за успешное сотрудничества с Русским музеем в Петербурге, московским «Зарядьем» и РОСИЗО в рамках выставки «Павел Филонов. Художник мирового расцвета», которая проходила в Зарядье (номинация «Межмузейное партнерство года»); вторую – за работу в сотрудничестве с Глебом Чутко над просветительским порталом к выставке «Кукрыниксы», которая была реализована в Манеже (номинация «Диджитал»). </w:t>
      </w:r>
    </w:p>
    <w:p w14:paraId="5CEE5724" w14:textId="77777777" w:rsidR="000A15A3" w:rsidRPr="000A15A3" w:rsidRDefault="000A15A3" w:rsidP="000A15A3"/>
    <w:p w14:paraId="3E91E109" w14:textId="77777777" w:rsidR="000A15A3" w:rsidRPr="000A15A3" w:rsidRDefault="000A15A3" w:rsidP="000A15A3">
      <w:r w:rsidRPr="000A15A3">
        <w:t>Музей «Атом» был отмечен за временную выставку «Всевидящее око», которая рассказывает об эволюции микроскопов. Посетить выставку можно до 28 мая 2025 года.</w:t>
      </w:r>
    </w:p>
    <w:p w14:paraId="7D72F1C1" w14:textId="77777777" w:rsidR="000A15A3" w:rsidRPr="000A15A3" w:rsidRDefault="000A15A3" w:rsidP="000A15A3"/>
    <w:p w14:paraId="3DB17100" w14:textId="77777777" w:rsidR="000A15A3" w:rsidRPr="000A15A3" w:rsidRDefault="000A15A3" w:rsidP="000A15A3">
      <w:r w:rsidRPr="000A15A3">
        <w:rPr>
          <w:b/>
          <w:bCs/>
        </w:rPr>
        <w:t>Оксана Конышева</w:t>
      </w:r>
      <w:r w:rsidRPr="000A15A3">
        <w:t>, руководитель «Территории культуры Росатома», прокомментировала: «Нам отрадно быть в одном ряду с таким крупными культурными институциями России, номинантами этой премии, которые вносят весомый вклад в развитие культуры страны. Мы стремимся всегда идти в ногу со временем и предлагать нашей аудитории качественные проекты. А когда работу команды отмечает и профессиональное сообщество, вдвойне приятно».</w:t>
      </w:r>
    </w:p>
    <w:p w14:paraId="5B48D874" w14:textId="77777777" w:rsidR="000A15A3" w:rsidRPr="000A15A3" w:rsidRDefault="000A15A3" w:rsidP="000A15A3"/>
    <w:p w14:paraId="14A4B09C" w14:textId="77777777" w:rsidR="000A15A3" w:rsidRPr="000A15A3" w:rsidRDefault="000A15A3" w:rsidP="000A15A3">
      <w:r w:rsidRPr="000A15A3">
        <w:t>Генеральный директор музея «Атом» </w:t>
      </w:r>
      <w:r w:rsidRPr="000A15A3">
        <w:rPr>
          <w:b/>
          <w:bCs/>
        </w:rPr>
        <w:t>Елена Мироненко</w:t>
      </w:r>
      <w:r w:rsidRPr="000A15A3">
        <w:t xml:space="preserve"> отметила: «Тренд на посещение научных музеев России стремительно растет. И сегодня, когда на одной сцене лучшими выделены музей “Атом” и политех, становится крайне приятно за такое всеобщее признание. Именно это доказывает то, что такой интерес к науке в нашей стране – это не просто тренд, а уверенный шаг вперёд. Особенно приятно получить премию в год 80-летия атомной промышленности в нашей стране, ведь музей построен при поддержке госкорпорации “Росатом”».</w:t>
      </w:r>
    </w:p>
    <w:p w14:paraId="0D181BAE" w14:textId="77777777" w:rsidR="000A15A3" w:rsidRPr="000A15A3" w:rsidRDefault="000A15A3" w:rsidP="000A15A3"/>
    <w:p w14:paraId="70EA8EDE" w14:textId="235E5E08" w:rsidR="000A15A3" w:rsidRPr="000A15A3" w:rsidRDefault="000A15A3" w:rsidP="000A15A3">
      <w:pPr>
        <w:rPr>
          <w:b/>
          <w:bCs/>
        </w:rPr>
      </w:pPr>
      <w:r w:rsidRPr="000A15A3">
        <w:rPr>
          <w:b/>
          <w:bCs/>
        </w:rPr>
        <w:t>С</w:t>
      </w:r>
      <w:r w:rsidRPr="000A15A3">
        <w:rPr>
          <w:b/>
          <w:bCs/>
        </w:rPr>
        <w:t>правк</w:t>
      </w:r>
      <w:r w:rsidRPr="000A15A3">
        <w:rPr>
          <w:b/>
          <w:bCs/>
        </w:rPr>
        <w:t>а</w:t>
      </w:r>
      <w:r w:rsidRPr="000A15A3">
        <w:rPr>
          <w:b/>
          <w:bCs/>
        </w:rPr>
        <w:t xml:space="preserve">: </w:t>
      </w:r>
    </w:p>
    <w:p w14:paraId="7177BE60" w14:textId="77777777" w:rsidR="000A15A3" w:rsidRPr="000A15A3" w:rsidRDefault="000A15A3" w:rsidP="000A15A3"/>
    <w:p w14:paraId="19CF6017" w14:textId="77777777" w:rsidR="000A15A3" w:rsidRPr="000A15A3" w:rsidRDefault="000A15A3" w:rsidP="000A15A3">
      <w:r w:rsidRPr="000A15A3">
        <w:lastRenderedPageBreak/>
        <w:t>Отраслевая премия в области развития, курирования, продвижения, а также архитектуры музейно-выставочных проектов «Форма-Арт» вручается при поддержке Министерства культуры РФ и ФГБУК Государственный музейно-выставочный центр «</w:t>
      </w:r>
      <w:proofErr w:type="spellStart"/>
      <w:r w:rsidRPr="000A15A3">
        <w:t>Росизо</w:t>
      </w:r>
      <w:proofErr w:type="spellEnd"/>
      <w:r w:rsidRPr="000A15A3">
        <w:t>». Включает 20 номинаций.</w:t>
      </w:r>
    </w:p>
    <w:p w14:paraId="43A60588" w14:textId="77777777" w:rsidR="000A15A3" w:rsidRPr="000A15A3" w:rsidRDefault="000A15A3" w:rsidP="000A15A3">
      <w:r w:rsidRPr="000A15A3">
        <w:t> </w:t>
      </w:r>
    </w:p>
    <w:p w14:paraId="532F0E91" w14:textId="77777777" w:rsidR="000A15A3" w:rsidRPr="000A15A3" w:rsidRDefault="000A15A3" w:rsidP="000A15A3">
      <w:r w:rsidRPr="000A15A3">
        <w:rPr>
          <w:b/>
          <w:bCs/>
        </w:rPr>
        <w:t>«Территория культуры “Росатома”»</w:t>
      </w:r>
      <w:r w:rsidRPr="000A15A3">
        <w:t xml:space="preserve"> – социокультурная программа госкорпорации «Росатом», которая начала свою деятельность в 2006 году. Ее главная задача – вовлечение жителей атомных городов в актуальный культурный контекст. В рамках программы реализуются проекты с участием именитых артистов и коллективов, осуществляется поддержка талантов и дарований, проходят мастер-классы ведущих экспертов, образовательные и просветительские мероприятия, масштабные социокультурные проекты, часть которых вышла за пределы атомных территорий и стала заметным явлением на всероссийском уровне.</w:t>
      </w:r>
    </w:p>
    <w:p w14:paraId="4F4EBA8D" w14:textId="77777777" w:rsidR="000A15A3" w:rsidRPr="000A15A3" w:rsidRDefault="000A15A3" w:rsidP="000A15A3"/>
    <w:p w14:paraId="1A577FF4" w14:textId="3937E687" w:rsidR="000A15A3" w:rsidRPr="000A15A3" w:rsidRDefault="000A15A3" w:rsidP="000A15A3">
      <w:r w:rsidRPr="000A15A3">
        <w:rPr>
          <w:b/>
          <w:bCs/>
        </w:rPr>
        <w:t>«Атом»</w:t>
      </w:r>
      <w:r w:rsidRPr="000A15A3">
        <w:t xml:space="preserve"> – музей на ВДНХ, сооруженный при поддержке госкорпорации «Росатом». Одна из самых современных научно-популярных площадок в России, музей представляет собой здание с тремя подземными и четырьмя надземными этажами общей площадью более 25 тыс. квадратных метров. Экспозиция рассказывает об истории освоения атомной энергии от начала советского атомного проекта до наших дней. Кроме экспозиционных зон, в музее представлены зоны свободного общения, пространства для лекториев и временных экспозиций, творческие лаборатории, библиотека, кафе. На крыше обустроена единственная на ВДНХ смотровая площадка с панорамным видом на территорию.  </w:t>
      </w:r>
    </w:p>
    <w:p w14:paraId="29D4671E" w14:textId="77777777" w:rsidR="000A15A3" w:rsidRPr="000A15A3" w:rsidRDefault="000A15A3" w:rsidP="000A15A3"/>
    <w:p w14:paraId="5484BB92" w14:textId="77777777" w:rsidR="000A15A3" w:rsidRPr="000A15A3" w:rsidRDefault="000A15A3" w:rsidP="000A15A3">
      <w:r w:rsidRPr="000A15A3">
        <w:t>Продолжается работа по повышению уровня доступности и развитию культуры в стране. Крупные российские компании, в том числе госкорпорация «Росатом» уделяет особое внимание поддержке и развитию социальных и культурных инициатив в регионах присутствия – городах расположения АЭС и атомных предприятий.</w:t>
      </w:r>
    </w:p>
    <w:p w14:paraId="5C9B55F7" w14:textId="77777777" w:rsidR="007565F4" w:rsidRPr="000A15A3" w:rsidRDefault="007565F4" w:rsidP="000A15A3"/>
    <w:sectPr w:rsidR="007565F4" w:rsidRPr="000A15A3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3D3CC" w14:textId="77777777" w:rsidR="004E1D89" w:rsidRDefault="004E1D89">
      <w:r>
        <w:separator/>
      </w:r>
    </w:p>
  </w:endnote>
  <w:endnote w:type="continuationSeparator" w:id="0">
    <w:p w14:paraId="45810C6A" w14:textId="77777777" w:rsidR="004E1D89" w:rsidRDefault="004E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4C2B1" w14:textId="77777777" w:rsidR="004E1D89" w:rsidRDefault="004E1D89">
      <w:r>
        <w:separator/>
      </w:r>
    </w:p>
  </w:footnote>
  <w:footnote w:type="continuationSeparator" w:id="0">
    <w:p w14:paraId="1AF71B0B" w14:textId="77777777" w:rsidR="004E1D89" w:rsidRDefault="004E1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64E4"/>
    <w:rsid w:val="00367670"/>
    <w:rsid w:val="00374090"/>
    <w:rsid w:val="00374C6C"/>
    <w:rsid w:val="00383BBF"/>
    <w:rsid w:val="00386A79"/>
    <w:rsid w:val="00386B39"/>
    <w:rsid w:val="00392031"/>
    <w:rsid w:val="003A2C29"/>
    <w:rsid w:val="003A59AE"/>
    <w:rsid w:val="003B220E"/>
    <w:rsid w:val="003B3616"/>
    <w:rsid w:val="003B5915"/>
    <w:rsid w:val="003C6FE9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788E"/>
    <w:rsid w:val="00472D9E"/>
    <w:rsid w:val="00473CD1"/>
    <w:rsid w:val="004743ED"/>
    <w:rsid w:val="00481720"/>
    <w:rsid w:val="004876F8"/>
    <w:rsid w:val="00497CF3"/>
    <w:rsid w:val="004A12F1"/>
    <w:rsid w:val="004A36B9"/>
    <w:rsid w:val="004A7C5E"/>
    <w:rsid w:val="004B2D6B"/>
    <w:rsid w:val="004D0398"/>
    <w:rsid w:val="004D1A05"/>
    <w:rsid w:val="004D1D3E"/>
    <w:rsid w:val="004D6C96"/>
    <w:rsid w:val="004E1D89"/>
    <w:rsid w:val="004F2187"/>
    <w:rsid w:val="004F6C87"/>
    <w:rsid w:val="004F7E19"/>
    <w:rsid w:val="00503397"/>
    <w:rsid w:val="005036B5"/>
    <w:rsid w:val="00504699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75F4"/>
    <w:rsid w:val="00B236EC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C02E4"/>
    <w:rsid w:val="00CC4EEA"/>
    <w:rsid w:val="00CD34F8"/>
    <w:rsid w:val="00CD6CE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6484"/>
    <w:rsid w:val="00F90789"/>
    <w:rsid w:val="00F92F8C"/>
    <w:rsid w:val="00F978F4"/>
    <w:rsid w:val="00FA3CF7"/>
    <w:rsid w:val="00FA48EF"/>
    <w:rsid w:val="00FA63D4"/>
    <w:rsid w:val="00FA7199"/>
    <w:rsid w:val="00FB2CA4"/>
    <w:rsid w:val="00FE2B2D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2025-04-21T09:40:00Z</dcterms:created>
  <dcterms:modified xsi:type="dcterms:W3CDTF">2025-04-21T09:40:00Z</dcterms:modified>
</cp:coreProperties>
</file>