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22.10.24</w:t>
            </w:r>
          </w:p>
        </w:tc>
      </w:tr>
    </w:tbl>
    <w:p w:rsidR="00000000" w:rsidDel="00000000" w:rsidP="00000000" w:rsidRDefault="00000000" w:rsidRPr="00000000" w14:paraId="00000007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В ноябре «Росатом» проведет для студентов и молодых специалистов конференцию IT Core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Мероприятие пройдет в гибридном формате и объединит около 200 молодых специалистов очно и еще несколько тысяч – в онлайн-формате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С 7 по 8 ноября на площадке Академии «Маяк имени А.Д. Сахарова» в Нижнем Новгороде пройдет конференция IT Core, организованная госкорпорацией «Росатом».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Мероприятие посетят более 200 студентов ИТ-специальностей, стажеров и молодых специалистов атомной отрасли, представителей опорных вузов госкорпорации. К онлайн-трансляции смогут присоединиться все желающие.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Мероприятие позволит студентам познакомиться с флагманскими цифровыми проектами «Росатома» и выбрать для себя подходящую карьерную ИТ-траекторию в госкорпорации. В ходе мероприятия состоятся экспертные сессии, где представители атомной отрасли, преподаватели и проректоры вузов обсудят перспективные направления взаимодействия учебных учреждений и «Росатома» для подготовки ИТ-специалистов. Участники мероприятия познакомятся с крупнейшими отраслевыми работодателями, приобретут новые полезные знакомства в ходе нетворкинг-сессий.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Откроет мероприятие панельная дискуссия, посвященная развитию и интеграции российских ИТ-технологий в контур атомной отрасли. Участие в сессии примут директор по информационной инфраструктуре «Росатома» Евгений Абакумов, а также представители компаний-разработчиков отечественного программного обеспечения (ПО). Партнером дискуссии выступит Ассоциация крупнейших потребителей ПО и оборудования. 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На сессии вопросов-ответов директор по информационной инфраструктуре Евгений Абакумов, генеральный директор АО «Гринатом» Михаил Ермолаев и директор по персоналу АО «Гринатом» Наталья Пичугина ответят на интересующие молодых людей вопросы. Участники получат полезные советы по трудоустройству на предприятия отрасли и узнают о технологических трендах. 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Кроме того, для студентов пройдут сессии, посвященные реализации совместных образовательных инициатив с вузами в области критической информационной инфраструктуры и внедрения ПО «Росатома» («Логос») в учебный процесс. Для участников будут работать «карьерные гостиные», где их ждут HR-консультации, полезная информация о </w:t>
      </w:r>
      <w:r w:rsidDel="00000000" w:rsidR="00000000" w:rsidRPr="00000000">
        <w:rPr>
          <w:rtl w:val="0"/>
        </w:rPr>
        <w:t xml:space="preserve">стажёрской</w:t>
      </w:r>
      <w:r w:rsidDel="00000000" w:rsidR="00000000" w:rsidRPr="00000000">
        <w:rPr>
          <w:rtl w:val="0"/>
        </w:rPr>
        <w:t xml:space="preserve"> программе, карьерном развитии в ИТ «Росатома». Также пройдет секция с участием генерального директора АНО «Корпоративная Академия Росатома» Юлии Ужакиной и руководителей HR-блока предприятий отрасли. 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Завершится конференция презентацией лучших студенческих проектов в рамках командного соревнования «</w:t>
      </w:r>
      <w:r w:rsidDel="00000000" w:rsidR="00000000" w:rsidRPr="00000000">
        <w:rPr>
          <w:rtl w:val="0"/>
        </w:rPr>
        <w:t xml:space="preserve">Идеатон</w:t>
      </w:r>
      <w:r w:rsidDel="00000000" w:rsidR="00000000" w:rsidRPr="00000000">
        <w:rPr>
          <w:rtl w:val="0"/>
        </w:rPr>
        <w:t xml:space="preserve">». Студенты представят свои продуктовые решения для ряда цифровых продуктов, в том числе обеспечивающих технологическую независимость страны. Жюри, состоящее из экспертов и представителей индустрии, проведет оценку проектов по ряду критериев (оригинальность решения, практическая применимость, качество представления и другие). 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На площадке будет работать технологическая выставка, где у посетителей будет возможность поближе познакомиться с разработками атомной отрасли: роботизированным интеллектуальным технологическим ассистентом, системой управления конфигурациями, системой развития кадрового потенциала и многими другими цифровыми решениями.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 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Госкорпорация «Росатом» </w:t>
      </w:r>
      <w:r w:rsidDel="00000000" w:rsidR="00000000" w:rsidRPr="00000000">
        <w:rPr>
          <w:i w:val="1"/>
          <w:rtl w:val="0"/>
        </w:rPr>
        <w:t xml:space="preserve">–</w:t>
      </w:r>
      <w:r w:rsidDel="00000000" w:rsidR="00000000" w:rsidRPr="00000000">
        <w:rPr>
          <w:rtl w:val="0"/>
        </w:rPr>
        <w:t xml:space="preserve"> глобальный технологический многопрофильный холдинг, объединяющий активы в энергетике, машиностроении, строительстве. Включает более 450 предприятий и организаций, в которых работает свыше 350 тысяч человек. Последние несколько лет госкорпорация активно развивается в области разработки ПО и развитии ИТ-инфраструктуры. В связи с этом «Росатом» активно привлекает в отрасль талантливых студентов, популяризируя инженерные и технические дисциплины среди молодежи, вовлекая ее в решение приоритетных для отрасли и страны задач. Одна из основных форм работы в этом направлении </w:t>
      </w:r>
      <w:r w:rsidDel="00000000" w:rsidR="00000000" w:rsidRPr="00000000">
        <w:rPr>
          <w:i w:val="1"/>
          <w:rtl w:val="0"/>
        </w:rPr>
        <w:t xml:space="preserve">–</w:t>
      </w:r>
      <w:r w:rsidDel="00000000" w:rsidR="00000000" w:rsidRPr="00000000">
        <w:rPr>
          <w:rtl w:val="0"/>
        </w:rPr>
        <w:t xml:space="preserve"> взаимодействие с опорными вузами. В них открываются диджитал-центры, проводятся дни карьеры «Росатома», хакатоны и конкурсы, организуются технические туры на предприятия госкорпорации и стажировки. Все это позволяет раскрыть потенциал и дать старт успешной карьере. Развернута полномасштабная работа по привлечению студентов ИТ-специальностей из 50 вузов страны. 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Конференция IT Core – крупнейшая инновационная площадка «Росатома» для знакомства с передовыми технологиями, обсуждения актуальных вызовов, поиска вариантов их решения и построения конструктивного диалога между студентами, молодыми ИТ-специалистами и представителями ведущих технологических компаний страны. 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Правительство РФ и крупные российские компании уделяют большое внимание планомерной работе по раскрытию потенциала студентов и молодых сотрудников. «Росатом» и его предприятия участвуют в создании базовых кафедр в российских вузах, реализации стипендиальных программ поддержки, крупных образовательных проектов, организации практики и стажировки для студентов с последующим их трудоустройством. Молодые специалисты получают новые полезные навыки, что помогает им в карьерном росте.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v1msonormal" w:customStyle="1">
    <w:name w:val="v1msonormal"/>
    <w:basedOn w:val="a"/>
    <w:rsid w:val="0075679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paragraph" w:styleId="ae">
    <w:name w:val="Normal (Web)"/>
    <w:basedOn w:val="a"/>
    <w:uiPriority w:val="99"/>
    <w:semiHidden w:val="1"/>
    <w:unhideWhenUsed w:val="1"/>
    <w:rsid w:val="00ED1B3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character" w:styleId="v1msohyperlink" w:customStyle="1">
    <w:name w:val="v1msohyperlink"/>
    <w:basedOn w:val="a0"/>
    <w:rsid w:val="008E1AE0"/>
  </w:style>
  <w:style w:type="character" w:styleId="af">
    <w:name w:val="Emphasis"/>
    <w:basedOn w:val="a0"/>
    <w:uiPriority w:val="20"/>
    <w:qFormat w:val="1"/>
    <w:rsid w:val="00912895"/>
    <w:rPr>
      <w:i w:val="1"/>
      <w:iCs w:val="1"/>
    </w:rPr>
  </w:style>
  <w:style w:type="character" w:styleId="af0">
    <w:name w:val="Strong"/>
    <w:basedOn w:val="a0"/>
    <w:uiPriority w:val="22"/>
    <w:qFormat w:val="1"/>
    <w:rsid w:val="00912895"/>
    <w:rPr>
      <w:b w:val="1"/>
      <w:bCs w:val="1"/>
    </w:rPr>
  </w:style>
  <w:style w:type="paragraph" w:styleId="western" w:customStyle="1">
    <w:name w:val="western"/>
    <w:basedOn w:val="a"/>
    <w:qFormat w:val="1"/>
    <w:rsid w:val="000C417F"/>
    <w:pPr>
      <w:suppressAutoHyphens w:val="1"/>
      <w:spacing w:after="142" w:beforeAutospacing="1" w:line="276" w:lineRule="auto"/>
    </w:pPr>
    <w:rPr>
      <w:rFonts w:asciiTheme="minorHAnsi" w:cstheme="minorBidi" w:eastAsiaTheme="minorHAnsi" w:hAnsiTheme="minorHAnsi"/>
      <w:color w:val="000000"/>
      <w:sz w:val="22"/>
      <w:szCs w:val="2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G6Mp4B9X19kMgQA9R6vr02MQLSg==">CgMxLjA4AHIhMWZpRm81NVdUTmpNd0VQY2hFVi1Ic3lDOGQyODhGOWJa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2024-10-22T13:53:00Z</dcterms:created>
  <dc:creator>b v</dc:creator>
</cp:coreProperties>
</file>