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Машиностроительный дивизион Росатома и Инженерная школа СПбПУ организуют совместную программу магистратуры по водородной энергетике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магистратуру планируется принять 15 человек, обучение стартует 1 сентября 2024 года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При поддержке Центрального конструкторского бюро машиностроения (ЦКБМ, машиностроительный дивизион Росатома) в Передовой инженерной школе Санкт-Петербургского политехнического университета Петра Великого (СПбПУ, входит в Консорциум опорных вузов Росатома) организована новая программа магистратуры «Цифровой инжиниринг основного технологического оборудования водородных технологий и энергетических систем нового поколения».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В магистратуру планируется принять 15 человек, обучение стартует 1 сентября 2024 года. Программа ориентирована на выпускников бакалавриата и специалитета инженерно-технического и химического профиля, желающих получить знания в области цифрового инжиниринга.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«СПбПУ — давний партнер ЦКБМ. Студенты новой программы магистратуры уже с первого курса смогут работать над перспективными проектами предприятия, получая зарплату и стипендию одновременно. Надеемся, что выпускники придут к нам на работу, и штат ЦКБМ пополнится новыми компетентными специалистами», — отметил директор по развитию новых бизнесов ЦКБМ Алексей Михайлов.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«В рамках обучения студенты научатся использовать передовые цифровые инструменты в инжиниринге высокотехнологичного энергетического оборудования, создавать цифровые двойники и проводить цифровые испытания у лучших специалистов страны, участвуя в реальных проектах в области водородных технологий», — добавил научный руководитель магистерской программы — проректор по цифровой трансформации СПбПУ Алексей Боровков.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Прием заявлений на обучение стартует 20 июня и продолжится до 15 августа. Выпускники магистратуры смогут принять участие в научно-исследовательских и опытно-конструкторских проектах в области развития новых направлений энергетики, в том числе при реализации цифровых проектов и внедрения комплексных решений развития водородной энергетики.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 разрабатывает широкую линейку технологий в области водородной энергетики, включая электролизные установки для производства низкоуглеродного водорода, композитные баллоны высокого давления для его хранения и транспортировки. Госкорпорация в сотрудничестве с ведущими отечественными автопроизводителями, российскими регионами и другими участниками рынка принимает активное участие в развитии водородных транспортных проектов, отвечая за разработку передовых решений в области заправочной инфраструктуры. Сегодня это наиболее многообещающий рынок, в первую очередь в секторе пассажирского транспорта и дальномагистральных грузоперевозок.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Центральное конструкторское бюро машиностроения (ЦКБМ, машиностроительный дивизион «Росатома») — предприятие, располагающее многопрофильным конструкторским коллективом, собственной исследовательской, экспериментальной и производственной базой. Является разработчиком и изготовителем главных циркуляционных насосов для реакторов ВВЭР, проектирует и производит герметичные, консольные, питательные и аварийные насосы для атомных станций, а также широкий спектр дистанционно управляемого оборудования для работы с радиоактивными материалами, предлагает новые технологические решения в различных областях промышленности.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Передовая инженерная школа Санкт-Петербургского политехнического университета Петра Великого была создана для решения актуальных инженерных задач предприятий высокотехнологичной промышленности России и развития нового типа инженерной подготовки — за счет цифровой трансформации образовательных подходов и технологий.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Ассоциация «Консорциум опорных вузов Госкорпорации „Росатом“» —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включая Московский государственный технический университет имени Н. 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Московский государственный строительный университет; Национальный исследовательский Нижегородский государственный университет им. Н. И. Лобачевского; Университет науки и технологий МИСИС и другие вузы.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ffIGYSEJl15Tn4Tga+YAJ5RdA==">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2024-05-29T09:44:00Z</dcterms:created>
  <dc:creator>b v</dc:creator>
</cp:coreProperties>
</file>