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поздравил первых выпускников образовательного проекта «Менделеевские классы»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Проект входит в программу мероприятий «Престиж работы в промышленной экологии» в составе национального проекта «Экология»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Выпускникам образовательного проекта «Менделеевские классы» из Кировской, Курганской, Саратовской области и Удмуртской Республики вручили памятные сертификаты на торжественной церемонии, прошедшей в Российском химико-технологическом университете (РХТУ) им. Д. И. Менделеева. В июне «менделеевцы» сдавали выпускные экзамены. По результатам ЕГЭ по химии в этом году ряд школьников получили более 80 баллов. С восьмого класса, помимо уроков в рамках основной программы обучения, «менделеевцы» занимались с преподавателями РХТУ им. Д. И. Менделеева и вузов федерального научно-образовательного консорциума «Передовые Экотехнологии», участвовали в вебинарах по химии и математике и профильных олимпиадах, учились проводить практические и лабораторные работы, разрабатывали собственные экологические проекты.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Поздравляя ребят, директор направления по реализации государственных и отраслевых программ в сфере экологии госкорпорации «Росатом» Андрей Лебедев отметил, что государство и «Росатом» уделяют большое внимание вопросам экологического благополучия, одним из залогов которого является безопасное и эффективное обращение с отходами производства и потребления. «Создание новой прозрачной и современной системы обращения с промышленными отходами сопряжено с профессиональной подготовкой кадров. Помимо непосредственно технологов и экологов, в этой сфере востребованы профессии, связанные с цифровыми технологиями, экономикой и ликвидацией негативного экологического наследия. Одна из наших приоритетных задач — создать условия для того, чтобы школьники смогли поближе познакомиться с профессией эколога и повысить ее престиж. Мы надеемся, что ребята получили в „Менделеевских классах“ первый импульс и уже в рамках следующего этапа своего обучения смогут определиться с дальнейшей профессиональной траекторией и прийти к нам на предприятия уже подготовленными специалистами», — подчеркнул он.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Применить полученные знания на практике ребята смогли в ходе Менделеевской экологической экспедиции, которая прошла на Байкале. Помимо природных территорий, «менделеевцы» изучили вопросы антропогенного влияния промышленности на окружающую среду на примере бывшего Байкальского целлюлозно-бумажного комбината. Это позволило не только в теории понять, какими могут быть последствия для экологии при неправильном обращении с природными ресурсами и отходами производства, но и живо представить, в какой работе они смогут себя профессионально реализовать в будущем.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«Сейчас перед вами стоит непростой выбор университета, в котором вы продолжите обучение, и этот выбор вы должны сделать сами, — обратился к „менделеевцам“ генеральный директор ФГУП „Федеральный экологический оператор“ Максим Погодин. — Мы надеемся, что знания, навыки и опыт, которые вы получили за время обучения в „Менделеевском классе“, пригодятся вам. Мы будем рады видеть вас на наших предприятиях сначала на практике, а после — уже дипломированными специалистами».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Мероприятия, проводимые в рамках проекта, способствуют обеспечению учеников бесшовной профессиональной траекторией: от школы и вуза до трудоустройства на предприятия госкорпорации «Росатом». «Совместно с индустриальными и академическими партнерами федерального научно-образовательного консорциума „Передовые Экотехнологии“ перед нами стоит задача подготовки высококвалифицированных кадров для новой отрасли, которая связана с утилизацией отходов I и II классов. Федеральный экологический оператор был одним из первых индустриальных партнеров проекта „Менделеевские классы“, который обеспечил связь вуза и предприятия и был заинтересован в воспитании будущих специалистов. Мы выпускаем сегодня наших первых „менделеевцев“, которые обучались в проекте с 8-го по 11-й класс, и ждем их в рядах студентов вузов консорциума», — отметил проректор по развитию образовательных программ и международной деятельности РХТУ им. Д. И. Менделеева Игорь Еремин.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Образовательный проект «Менделеевские классы» входит в программу мероприятий «Престиж работы в промышленной экологии» в составе национального проекта «Экология» и является одной из важнейших социальных инициатив на территориях, где создается современная инфраструктура для обращения с отходами I и II классов. Проект разработан РХТУ им Д. И. Менделеева и реализуется при поддержке госкорпорации «Росатом» в шести регионах страны, где в рамках национального проекта «Экология» создается современная инфраструктура для обращения с отходами I и II классов. Проект направлен на повышение уровня преподавания химии и математики, выстраивание сетевого взаимодействия с вузами и предприятиями, организацию системы предпрофессиональной подготовки, а также формирование ранней профориентации школьников. В 2024 году в проекте участвуют около 350 школьников.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Являясь ключевым участником национального проекта «Экология», госкорпорация «Росатом» создает в логике экономики замкнутого цикла безопасную и эффективную систему обращения с промышленными отходами I–II классов, а также ликвидирует наиболее опасные объекты накопленного вреда окружающей среде на территории Российской Федерации — в г. Усолье-Сибирское, на Байкальском ЦБК (Иркутская обл.) и на территории полигона «Красный Бор» (Ленинградская обл.).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ZlqAdPBqaAnLBjXOKI+z/xwqtA==">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