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выставке Africa Energy Indaba в Южной Африке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посетили представители государственных структур и авторитетные эксперты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выставке Africa Energy Indaba, которая завершилась 7 марта в Кейптауне (ЮАР).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посетили представители государственных структур, включая министра энергетики ЮАР Гведе Манташе, и авторитетные эксперты.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Они обсудили развитие проектов в области атомной энергетики, роль государственных компаний и регуляторов в программах строительства АЭС, создание местной цепочки поставок для атомной отрасли, а также финансирование проектов в сфере атомной энергетики.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на сессии «Мировой опыт внедрения передовых атомных электростанций» Райан Коллиер, генеральный директор Росатома по Центральной и Южной Африке, отметил: «Росатом — убежденный сторонник диверсифицированного энергобаланса. Мы считаем, что страна должна использовать все имеющиеся активы и источники энергии, чтобы обеспечить наиболее эффективный, стабильный и устойчивый энергобаланс для роста экономики. Хотя возобновляемые источники энергии играют важную роль в краткосрочной перспективе, мы считаем, что страна должна приступить к реализации своей долгожданной ядерной программы, чтобы обеспечить стабильную, доступную и экологически чистую базовую нагрузку для будущих поколений».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вариантов адаптации ядерной энергетики являются инвестиции в малые модульные реакторы (ММР). Илья Вергизаев, первый заместитель генерального директора — исполнительный директор АО «РЭП» (компания Росатома), в своей презентации уделил особое внимание перспективам разработки и внедрения ММР в Африке. «Росатом находится на передовой развития технологии малых модульных реакторов, прокладывая путь к новой эре атомной энергетики, которая обещает гибкость, эффективность и непревзойденную безопасность. Приверженность инновациям подтверждается успешной эксплуатацией единственного в мире плавучего атомного энергоблока вместе с проектом по сооружению наземной станции малой мощности, демонстрирующей нашу уникальную способность обеспечить надежной низкоуглеродной энергией даже самые отдаленные районы. Это достижение не только демонстрирует наше лидерство в секторе атомной энергетики, но и подчеркивает приверженность обеспечению устойчивых энергетических решений во всем мире», — отметил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ЮАР имеет высокую мотивацию к дальнейшему развитию ядерных технологий в стране, что позволит оживить отрасль, имеющую долгую и успешную историю. В 2023 году правительство ЮАР объявило о новой цели — строительстве новых атомных электростанций для выработки большего количества электроэнергии на фоне энергетического кризиса и регулярных отключений электричества в стране.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 и готова к реализации новых совместных энергетических проектов. Росатом и его дивизионы продолжают активную работу с имеющимися международными партнерами (портфель контрактов — 33 энергоблока в 10 странах).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компании «Русатом — Международная Сеть»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0pf2tgc3GxcBYN6J5RPIKKaWw==">CgMxLjA4AGojChRzdWdnZXN0LnB3YnM1YzY1cmZqORILU3RyYW5nZSBDYXRqIwoUc3VnZ2VzdC5iOXlydmZreDl3NngSC1N0cmFuZ2UgQ2F0aiMKFHN1Z2dlc3QuOXdzZDBrYnE0YjVwEgtTdHJhbmdlIENhdGojChRzdWdnZXN0LmFvOGR2eGMybmplZxILU3RyYW5nZSBDYXRqIwoUc3VnZ2VzdC5leGR0dGozbGdxaDUSC1N0cmFuZ2UgQ2F0aiMKFHN1Z2dlc3QudGc3b25yN2R6Zjl3EgtTdHJhbmdlIENhdGojChRzdWdnZXN0Ljk4d25vbTltbnlubxILU3RyYW5nZSBDYXRyITFsTExqbW11eGJhNnNNLVR3YTY4dGUtdURzQUVlRGt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2024-03-11T12:52:00Z</dcterms:created>
  <dc:creator>b v</dc:creator>
</cp:coreProperties>
</file>