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8113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BB025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2C6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1422651" w14:textId="5C8586A0" w:rsidR="00A114E7" w:rsidRPr="00A114E7" w:rsidRDefault="00A114E7" w:rsidP="00A114E7">
      <w:pPr>
        <w:jc w:val="center"/>
        <w:rPr>
          <w:b/>
          <w:bCs/>
          <w:sz w:val="28"/>
          <w:szCs w:val="28"/>
        </w:rPr>
      </w:pPr>
      <w:r w:rsidRPr="00A114E7">
        <w:rPr>
          <w:b/>
          <w:bCs/>
          <w:sz w:val="28"/>
          <w:szCs w:val="28"/>
        </w:rPr>
        <w:t>В «Росатоме» изготовили уникальное ядерное топливо для реактора IV поколения</w:t>
      </w:r>
    </w:p>
    <w:p w14:paraId="31C4BB75" w14:textId="2560043E" w:rsidR="00A114E7" w:rsidRPr="00A114E7" w:rsidRDefault="00A114E7" w:rsidP="00A114E7">
      <w:pPr>
        <w:jc w:val="center"/>
        <w:rPr>
          <w:i/>
          <w:iCs/>
        </w:rPr>
      </w:pPr>
      <w:r w:rsidRPr="00A114E7">
        <w:rPr>
          <w:i/>
          <w:iCs/>
        </w:rPr>
        <w:t>Использование жидкометаллического слоя может значительно увеличить эффективность уран-плутониевого СНУП-топлива </w:t>
      </w:r>
    </w:p>
    <w:p w14:paraId="63583CA9" w14:textId="77777777" w:rsidR="00A114E7" w:rsidRPr="00A114E7" w:rsidRDefault="00A114E7" w:rsidP="00A114E7"/>
    <w:p w14:paraId="4B1C1256" w14:textId="77777777" w:rsidR="00A114E7" w:rsidRPr="00A114E7" w:rsidRDefault="00A114E7" w:rsidP="00A114E7">
      <w:pPr>
        <w:rPr>
          <w:b/>
          <w:bCs/>
        </w:rPr>
      </w:pPr>
      <w:r w:rsidRPr="00A114E7">
        <w:rPr>
          <w:b/>
          <w:bCs/>
        </w:rPr>
        <w:t xml:space="preserve">В Топливном дивизионе «Росатома» изготовлена и прошла приемку уникальная тепловыделяющая сборка ОС-5 на базе нитридного уран-плутониевого СНУП-топлива с жидкометаллическим подслоем: под стальную оболочку впервые был помещен металлический натрий, который «обволакивает» топливные таблетки из уран-плутониевой композиции. </w:t>
      </w:r>
    </w:p>
    <w:p w14:paraId="0EF83926" w14:textId="77777777" w:rsidR="00A114E7" w:rsidRPr="00A114E7" w:rsidRDefault="00A114E7" w:rsidP="00A114E7"/>
    <w:p w14:paraId="63B51A5A" w14:textId="77777777" w:rsidR="00A114E7" w:rsidRPr="00A114E7" w:rsidRDefault="00A114E7" w:rsidP="00A114E7">
      <w:r w:rsidRPr="00A114E7">
        <w:t>Проведенные российскими учеными исследования и расчеты показали, что использование жидкометаллического подслоя позволит улучшить характеристики твэлов с нитридным топливом для реакторов IV поколения на быстрых нейтронах. Ожидается, что температура такого топлива будет ниже при сохранении параметров теплоносителя, а уран-плутониевая таблетка - меньше распухать и давить на оболочку твэла, провоцируя возможную разгерметизацию. Это позволит повысить и экономическую эффективность, и эксплуатационную надежность топлива.</w:t>
      </w:r>
    </w:p>
    <w:p w14:paraId="35C0EDB3" w14:textId="77777777" w:rsidR="00A114E7" w:rsidRPr="00A114E7" w:rsidRDefault="00A114E7" w:rsidP="00A114E7"/>
    <w:p w14:paraId="456BC14C" w14:textId="04F31AA3" w:rsidR="00A114E7" w:rsidRPr="00A114E7" w:rsidRDefault="00A114E7" w:rsidP="00A114E7">
      <w:r w:rsidRPr="00A114E7">
        <w:t xml:space="preserve">Изготовление ОС-5 – часть масштабной программы работ по повышению эффективности СНУП-топлива для инновационного реактора на быстрых нейтронах БРЕСТ-ОД-300, который строится в Северске Томской области в составе Опытно-демонстрационного энергокомплекса IV поколения (в рамках стратегического отраслевого проекта «Прорыв»). Ученые и инженеры «Росатома» с 2014 года выполняют опытно-промышленную эксплуатацию СНУП-топлива в реакторе БН-600 на Белоярской АЭС и послереакторные исследования облученных твэлов. Таким образом экспериментально подтверждается и поэтапно обосновывается всё более высокая глубина выгорания СНУП-топлива. </w:t>
      </w:r>
    </w:p>
    <w:p w14:paraId="51E34F35" w14:textId="77777777" w:rsidR="00A114E7" w:rsidRPr="00A114E7" w:rsidRDefault="00A114E7" w:rsidP="00A114E7"/>
    <w:p w14:paraId="186292DA" w14:textId="33C70D32" w:rsidR="00A114E7" w:rsidRPr="00A114E7" w:rsidRDefault="00A114E7" w:rsidP="00A114E7">
      <w:r w:rsidRPr="00A114E7">
        <w:t xml:space="preserve">«Первое поколение СНУП-топлива для стартовой загрузки БРЕСТ-ОД-300 обосновано с выгоранием на уровне 6 % тяжелых атомов. Наша цель – поэтапно увеличить глубину выгорания до среднего значения 12 %. Чтобы испытать СНУП-топливо до максимальных предельных параметров в реакторе БН-600, наши ученые уже применили ряд нестандартных инновационных решений, например, специальные </w:t>
      </w:r>
      <w:proofErr w:type="spellStart"/>
      <w:r w:rsidRPr="00A114E7">
        <w:t>выемные</w:t>
      </w:r>
      <w:proofErr w:type="spellEnd"/>
      <w:r w:rsidRPr="00A114E7">
        <w:t xml:space="preserve"> контейнеры в </w:t>
      </w:r>
      <w:proofErr w:type="spellStart"/>
      <w:r w:rsidRPr="00A114E7">
        <w:t>облучательных</w:t>
      </w:r>
      <w:proofErr w:type="spellEnd"/>
      <w:r w:rsidRPr="00A114E7">
        <w:t xml:space="preserve"> сборках. Твэлы с жидкометаллическим подслоем ОС-5 – это революционное технологическое решение и еще один важный шаг в развитии нитридного топлива для «быстрых» реакторов. Именно с этой сборкой мы рассчитываем достичь проектных целевых показателей топлива для быстрых реакторов будущего», – отметил руководитель объединенного отраслевого проекта «Разработка твэл и ТВС со СНУП-топливом», заместитель директора </w:t>
      </w:r>
      <w:proofErr w:type="spellStart"/>
      <w:r w:rsidRPr="00A114E7">
        <w:t>Бочваровского</w:t>
      </w:r>
      <w:proofErr w:type="spellEnd"/>
      <w:r w:rsidRPr="00A114E7">
        <w:t xml:space="preserve"> института </w:t>
      </w:r>
      <w:r w:rsidRPr="00A114E7">
        <w:rPr>
          <w:b/>
          <w:bCs/>
        </w:rPr>
        <w:t>Михаил Скупов</w:t>
      </w:r>
      <w:r w:rsidRPr="00A114E7">
        <w:t>.</w:t>
      </w:r>
      <w:r>
        <w:t xml:space="preserve">  </w:t>
      </w:r>
    </w:p>
    <w:p w14:paraId="18A86C92" w14:textId="77777777" w:rsidR="00A114E7" w:rsidRPr="00A114E7" w:rsidRDefault="00A114E7" w:rsidP="00A114E7"/>
    <w:p w14:paraId="1059D96F" w14:textId="77777777" w:rsidR="00A114E7" w:rsidRPr="00A114E7" w:rsidRDefault="00A114E7" w:rsidP="00A114E7">
      <w:proofErr w:type="spellStart"/>
      <w:r w:rsidRPr="00A114E7">
        <w:lastRenderedPageBreak/>
        <w:t>Облучательная</w:t>
      </w:r>
      <w:proofErr w:type="spellEnd"/>
      <w:r w:rsidRPr="00A114E7">
        <w:t xml:space="preserve"> сборка ОС-5 изготовлена на Сибирском химическом комбинате в Северске Томской области (АО «СХК», предприятие Топливного дивизиона «Росатома») в кооперации с коллегами из Топливного, Научного и Машиностроительного дивизионов «Росатома». После согласования со стороны Ростехнадзора, инновационное топливо пройдет опытно промышленную эксплуатацию в реакторе БН-600 на Белоярской АЭС в Свердловской области.</w:t>
      </w:r>
    </w:p>
    <w:p w14:paraId="61F73A3C" w14:textId="77777777" w:rsidR="00A114E7" w:rsidRPr="00A114E7" w:rsidRDefault="00A114E7" w:rsidP="00A114E7"/>
    <w:p w14:paraId="6481F180" w14:textId="653ED728" w:rsidR="00A114E7" w:rsidRPr="00A114E7" w:rsidRDefault="00A114E7" w:rsidP="00A114E7">
      <w:r w:rsidRPr="00A114E7">
        <w:t>«Работа наших ученых по развитию технологий нитридного СНУП-топлива имеет стратегическое значение для атомной энергетики будущего. У нас есть опыт эксплуатации “быстрого” реактора БН-800 с полной загрузкой оксидным МОКС-топливом. Нитридное топливо – более плотное, а значит потенциально более экономически эффективное. Изначально оно создавалось для реакторов со свинцовым теплоносителем – БРЕСТ-ОД-300 и последующего за ним БР-1200. Но потенциально оно может использоваться и в быстрых натриевых реактор</w:t>
      </w:r>
      <w:r>
        <w:t>ах</w:t>
      </w:r>
      <w:r w:rsidRPr="00A114E7">
        <w:t xml:space="preserve"> БН-1200М, где также предусмотрен вариант с нитридной активной зоной. Опыт покажет, какая технология более жизнеспособна. Наша конечная цель – не только использовать те преимущества, которое дает замыкание ядерного топливного цикла в реакторах на быстрых нейтронах, но и сделать эти установки максимально </w:t>
      </w:r>
      <w:r w:rsidRPr="00A114E7">
        <w:t>конкурентоспособными</w:t>
      </w:r>
      <w:r w:rsidRPr="00A114E7">
        <w:t xml:space="preserve"> на рынке электроэнергии и мощности по сравнению с другими видами генерации», – отметил старший вице-президент по научно-технической деятельности АО «ТВЭЛ» </w:t>
      </w:r>
      <w:r w:rsidRPr="00A114E7">
        <w:rPr>
          <w:b/>
          <w:bCs/>
        </w:rPr>
        <w:t>Александр Угрюмов</w:t>
      </w:r>
      <w:r w:rsidRPr="00A114E7">
        <w:t>.</w:t>
      </w:r>
    </w:p>
    <w:p w14:paraId="681AB64E" w14:textId="77777777" w:rsidR="00A114E7" w:rsidRPr="00A114E7" w:rsidRDefault="00A114E7" w:rsidP="00A114E7"/>
    <w:p w14:paraId="63D0C35F" w14:textId="21602DD1" w:rsidR="00A114E7" w:rsidRPr="00A114E7" w:rsidRDefault="00A114E7" w:rsidP="00A114E7">
      <w:pPr>
        <w:rPr>
          <w:b/>
          <w:bCs/>
        </w:rPr>
      </w:pPr>
      <w:r w:rsidRPr="00A114E7">
        <w:rPr>
          <w:b/>
          <w:bCs/>
        </w:rPr>
        <w:t>С</w:t>
      </w:r>
      <w:r w:rsidRPr="00A114E7">
        <w:rPr>
          <w:b/>
          <w:bCs/>
        </w:rPr>
        <w:t>правк</w:t>
      </w:r>
      <w:r w:rsidRPr="00A114E7">
        <w:rPr>
          <w:b/>
          <w:bCs/>
        </w:rPr>
        <w:t>а</w:t>
      </w:r>
      <w:r w:rsidRPr="00A114E7">
        <w:rPr>
          <w:b/>
          <w:bCs/>
        </w:rPr>
        <w:t>:</w:t>
      </w:r>
    </w:p>
    <w:p w14:paraId="5AE40913" w14:textId="77777777" w:rsidR="00A114E7" w:rsidRPr="00A114E7" w:rsidRDefault="00A114E7" w:rsidP="00A114E7"/>
    <w:p w14:paraId="793CF783" w14:textId="77777777" w:rsidR="00A114E7" w:rsidRPr="00A114E7" w:rsidRDefault="00A114E7" w:rsidP="00A114E7">
      <w:r w:rsidRPr="00A114E7">
        <w:rPr>
          <w:b/>
          <w:bCs/>
        </w:rPr>
        <w:t>СНУП-топливо</w:t>
      </w:r>
      <w:r w:rsidRPr="00A114E7">
        <w:t xml:space="preserve"> – это вид ядерного топлива, смешанное нитридное уран-плутониевое (СНУП) топливо, в котором делящийся материал (смесь урана и плутония) представлен в форме соединения азота, </w:t>
      </w:r>
      <w:proofErr w:type="spellStart"/>
      <w:r w:rsidRPr="00A114E7">
        <w:t>мононитрида</w:t>
      </w:r>
      <w:proofErr w:type="spellEnd"/>
      <w:r w:rsidRPr="00A114E7">
        <w:t xml:space="preserve">, вместо стандартного диоксида урана. В промышленности такое топливо пока не применяется, разрабатывается для перспективных реакторов на быстрых нейтронах с натриевым и свинцовым теплоносителем. Высокая плотность обеспечивает высокие </w:t>
      </w:r>
      <w:proofErr w:type="spellStart"/>
      <w:r w:rsidRPr="00A114E7">
        <w:t>топливоемкость</w:t>
      </w:r>
      <w:proofErr w:type="spellEnd"/>
      <w:r w:rsidRPr="00A114E7">
        <w:t xml:space="preserve"> и коэффициент воспроизводства топлива, позволяет делать реакторы более компактными. Высокая теплопроводность обеспечивает надежность и температурную стойкость топлива. В процессе эксплуатации реактора изотопный состав топлива выравнивается, что упрощает </w:t>
      </w:r>
      <w:proofErr w:type="spellStart"/>
      <w:r w:rsidRPr="00A114E7">
        <w:t>рефабрикацию</w:t>
      </w:r>
      <w:proofErr w:type="spellEnd"/>
      <w:r w:rsidRPr="00A114E7">
        <w:t xml:space="preserve"> топлива. </w:t>
      </w:r>
    </w:p>
    <w:p w14:paraId="32F06616" w14:textId="77777777" w:rsidR="00A114E7" w:rsidRPr="00A114E7" w:rsidRDefault="00A114E7" w:rsidP="00A114E7"/>
    <w:p w14:paraId="4B891975" w14:textId="77777777" w:rsidR="00A114E7" w:rsidRPr="00A114E7" w:rsidRDefault="00A114E7" w:rsidP="00A114E7">
      <w:r w:rsidRPr="00A114E7">
        <w:rPr>
          <w:b/>
          <w:bCs/>
        </w:rPr>
        <w:t>Реактор на быстрых нейтронах</w:t>
      </w:r>
      <w:r w:rsidRPr="00A114E7">
        <w:t xml:space="preserve"> – тип атомных реакторов, в котором теплоносителем выступает не вода, а жидкий металл (обычно натрий). Преимущество таких реакторов – способность эффективно использовать для производства энергии вторичные продукты топливного цикла (в частности, плутоний). При этом обладая высоким коэффициентом воспроизводства, «быстрые» реакторы могут производить больше потенциального топлива, чем потребляют, а также «дожигать» (то есть утилизировать с выработкой энергии) высокоактивные трансурановые элементы (актиниды). Для сравнения, в реакторах на тепловых нейтронах, составляющих основу современной атомной энергетики, используется только около 1 % урана, оставшиеся 99 % направляются на временное хранение или утилизируются как радиоактивные отходы.</w:t>
      </w:r>
    </w:p>
    <w:p w14:paraId="65A27192" w14:textId="77777777" w:rsidR="00A114E7" w:rsidRPr="00A114E7" w:rsidRDefault="00A114E7" w:rsidP="00A114E7"/>
    <w:p w14:paraId="23EBE69A" w14:textId="4FC1B6FB" w:rsidR="00A114E7" w:rsidRPr="00A114E7" w:rsidRDefault="00A114E7" w:rsidP="00A114E7">
      <w:r w:rsidRPr="00A114E7">
        <w:rPr>
          <w:b/>
          <w:bCs/>
        </w:rPr>
        <w:t>Энергосистемы IV поколения</w:t>
      </w:r>
      <w:r w:rsidRPr="00A114E7">
        <w:t xml:space="preserve"> – поколение ядерных энергетических систем, которое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 (согласно классификации, принятой МАГАТЭ). Применение таких систем способно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</w:t>
      </w:r>
      <w:r w:rsidRPr="00A114E7">
        <w:lastRenderedPageBreak/>
        <w:t>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14:paraId="2BFA5F63" w14:textId="77777777" w:rsidR="00A114E7" w:rsidRPr="00A114E7" w:rsidRDefault="00A114E7" w:rsidP="00A114E7"/>
    <w:p w14:paraId="3F2A30B5" w14:textId="77777777" w:rsidR="00A114E7" w:rsidRPr="00A114E7" w:rsidRDefault="00A114E7" w:rsidP="00A114E7">
      <w:r w:rsidRPr="00A114E7">
        <w:t>Крупные российские компании успешно реализуют проекты развития, повышая конкурентоспособность отечественной экономики в целом. «Росатом» и его предприятия принимают активное участие в этой работе.</w:t>
      </w:r>
    </w:p>
    <w:p w14:paraId="09522AD7" w14:textId="0E1FD87B" w:rsidR="00CB097F" w:rsidRPr="00A114E7" w:rsidRDefault="00CB097F" w:rsidP="00A114E7"/>
    <w:sectPr w:rsidR="00CB097F" w:rsidRPr="00A114E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13C9" w14:textId="77777777" w:rsidR="00C36A01" w:rsidRDefault="00C36A01">
      <w:r>
        <w:separator/>
      </w:r>
    </w:p>
  </w:endnote>
  <w:endnote w:type="continuationSeparator" w:id="0">
    <w:p w14:paraId="1B482BE5" w14:textId="77777777" w:rsidR="00C36A01" w:rsidRDefault="00C3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5E14" w14:textId="77777777" w:rsidR="00C36A01" w:rsidRDefault="00C36A01">
      <w:r>
        <w:separator/>
      </w:r>
    </w:p>
  </w:footnote>
  <w:footnote w:type="continuationSeparator" w:id="0">
    <w:p w14:paraId="66B2EF7B" w14:textId="77777777" w:rsidR="00C36A01" w:rsidRDefault="00C3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6A01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2025-09-16T09:59:00Z</dcterms:created>
  <dcterms:modified xsi:type="dcterms:W3CDTF">2025-09-16T09:59:00Z</dcterms:modified>
</cp:coreProperties>
</file>