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BDA8D2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92BB151" w:rsidR="00A514EF" w:rsidRPr="00A91A68" w:rsidRDefault="004B560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7FFA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3861C8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68CC60CA" w14:textId="59906293" w:rsidR="00557FFA" w:rsidRPr="00557FFA" w:rsidRDefault="00557FFA" w:rsidP="00557FFA">
      <w:pPr>
        <w:jc w:val="center"/>
        <w:rPr>
          <w:b/>
          <w:bCs/>
          <w:sz w:val="28"/>
          <w:szCs w:val="28"/>
        </w:rPr>
      </w:pPr>
      <w:r w:rsidRPr="00557FFA">
        <w:rPr>
          <w:b/>
          <w:bCs/>
          <w:sz w:val="28"/>
          <w:szCs w:val="28"/>
        </w:rPr>
        <w:t>Завод по производству серной кислоты АО «Хиагда» отметил свое 10-летие миллионной тонной</w:t>
      </w:r>
    </w:p>
    <w:p w14:paraId="03AA0BD0" w14:textId="406F4BB8" w:rsidR="00557FFA" w:rsidRPr="00557FFA" w:rsidRDefault="00557FFA" w:rsidP="00557FFA">
      <w:pPr>
        <w:jc w:val="center"/>
        <w:rPr>
          <w:i/>
          <w:iCs/>
        </w:rPr>
      </w:pPr>
      <w:r w:rsidRPr="00557FFA">
        <w:rPr>
          <w:i/>
          <w:iCs/>
        </w:rPr>
        <w:t xml:space="preserve">Производство полностью закрывает потребности лидера российской </w:t>
      </w:r>
      <w:proofErr w:type="spellStart"/>
      <w:r w:rsidRPr="00557FFA">
        <w:rPr>
          <w:i/>
          <w:iCs/>
        </w:rPr>
        <w:t>уранодобычи</w:t>
      </w:r>
      <w:proofErr w:type="spellEnd"/>
      <w:r w:rsidRPr="00557FFA">
        <w:rPr>
          <w:i/>
          <w:iCs/>
        </w:rPr>
        <w:t xml:space="preserve"> в химическом реагенте</w:t>
      </w:r>
    </w:p>
    <w:p w14:paraId="2D93E9A7" w14:textId="77777777" w:rsidR="00557FFA" w:rsidRPr="00557FFA" w:rsidRDefault="00557FFA" w:rsidP="00557FFA"/>
    <w:p w14:paraId="1E778343" w14:textId="6E7206AC" w:rsidR="00557FFA" w:rsidRPr="00557FFA" w:rsidRDefault="00557FFA" w:rsidP="00557FFA">
      <w:pPr>
        <w:rPr>
          <w:b/>
          <w:bCs/>
        </w:rPr>
      </w:pPr>
      <w:r w:rsidRPr="00557FFA">
        <w:rPr>
          <w:b/>
          <w:bCs/>
        </w:rPr>
        <w:t>В августе завод по производству серной кислоты (структурное подразделение АО «Хиагда», входит в Горнорудный дивизион «Росатома») выдал миллионную тонну реагента, критически важного для добычи стратегического для атомной промышленности металла – урана.</w:t>
      </w:r>
    </w:p>
    <w:p w14:paraId="69F361C7" w14:textId="77777777" w:rsidR="00557FFA" w:rsidRPr="00557FFA" w:rsidRDefault="00557FFA" w:rsidP="00557FFA"/>
    <w:p w14:paraId="38FAF13A" w14:textId="77777777" w:rsidR="00557FFA" w:rsidRPr="00557FFA" w:rsidRDefault="00557FFA" w:rsidP="00557FFA">
      <w:r w:rsidRPr="00557FFA">
        <w:t>Завод по производству серной кислоты на территории Эвенкийского района Бурятии был введён в эксплуатацию десять лет назад. Все это время завод надежно и без сбоев обеспечивает потребности уранодобывающего предприятия, снижая зависимость от сторонних поставщиков и гарантируя бесперебойную работу основного производства. Собственная инфраструктура позволяет не только повысить экономическую безопасность предприятия, но и вносит значительный вклад в улучшение экологической ситуации в регионе: производство серной кислоты непосредственно на промплощадке значительно уменьшает необходимость транспортировки больших объёмов химикатов, что существенно снижает углеродный след и минимизирует риски аварий при перевозке опасных веществ. Кроме того, чистая серная кислота не покидает пределы завода, что исключает её контакт с окружающей средой. В процессе добычи используется раствор с низким содержанием кислоты (всего несколько процентов), он не представляет существенной опасности для человека и природы.</w:t>
      </w:r>
    </w:p>
    <w:p w14:paraId="0E05010F" w14:textId="77777777" w:rsidR="00557FFA" w:rsidRPr="00557FFA" w:rsidRDefault="00557FFA" w:rsidP="00557FFA"/>
    <w:p w14:paraId="71065EC2" w14:textId="14E16BCD" w:rsidR="00557FFA" w:rsidRPr="00557FFA" w:rsidRDefault="00557FFA" w:rsidP="00557FFA">
      <w:r w:rsidRPr="00557FFA">
        <w:t xml:space="preserve">«Миллионная тонна – не просто красивая цифра, это свидетельство надежной и стабильной работы АО “Хиагда”. Применяемые технологии демонстрируют высокий уровень экологической ответственности и технологического развития предприятия, что способствует устойчивому развитию отрасли и вносит значительный вклад в охрану окружающей среды и здоровье населения», </w:t>
      </w:r>
      <w:r w:rsidRPr="00557FFA">
        <w:rPr>
          <w:sz w:val="28"/>
          <w:szCs w:val="28"/>
        </w:rPr>
        <w:t>–</w:t>
      </w:r>
      <w:r w:rsidRPr="00557FFA">
        <w:t xml:space="preserve"> рассказал генеральный директор АО «Хиагда» </w:t>
      </w:r>
      <w:r w:rsidRPr="00557FFA">
        <w:rPr>
          <w:b/>
          <w:bCs/>
        </w:rPr>
        <w:t>Анатолий Михайлов</w:t>
      </w:r>
      <w:r w:rsidRPr="00557FFA">
        <w:t>.</w:t>
      </w:r>
    </w:p>
    <w:p w14:paraId="1C6E2F2A" w14:textId="77777777" w:rsidR="00557FFA" w:rsidRPr="00557FFA" w:rsidRDefault="00557FFA" w:rsidP="00557FFA"/>
    <w:p w14:paraId="4A142D4F" w14:textId="798C890F" w:rsidR="00557FFA" w:rsidRPr="00557FFA" w:rsidRDefault="00557FFA" w:rsidP="00557FFA">
      <w:pPr>
        <w:rPr>
          <w:b/>
          <w:bCs/>
        </w:rPr>
      </w:pPr>
      <w:r w:rsidRPr="00557FFA">
        <w:rPr>
          <w:b/>
          <w:bCs/>
        </w:rPr>
        <w:t>Справ</w:t>
      </w:r>
      <w:r w:rsidRPr="00557FFA">
        <w:rPr>
          <w:b/>
          <w:bCs/>
        </w:rPr>
        <w:t>ка</w:t>
      </w:r>
      <w:r w:rsidRPr="00557FFA">
        <w:rPr>
          <w:b/>
          <w:bCs/>
        </w:rPr>
        <w:t>:</w:t>
      </w:r>
    </w:p>
    <w:p w14:paraId="031AFB61" w14:textId="77777777" w:rsidR="00557FFA" w:rsidRPr="00557FFA" w:rsidRDefault="00557FFA" w:rsidP="00557FFA">
      <w:pPr>
        <w:rPr>
          <w:lang w:val="en-US"/>
        </w:rPr>
      </w:pPr>
    </w:p>
    <w:p w14:paraId="3D2A7D3F" w14:textId="77777777" w:rsidR="00557FFA" w:rsidRPr="00557FFA" w:rsidRDefault="00557FFA" w:rsidP="00557FFA">
      <w:r w:rsidRPr="00557FFA">
        <w:rPr>
          <w:b/>
          <w:bCs/>
        </w:rPr>
        <w:t>Горнорудный дивизион госкорпорации «Росатом» (управляющая компания – АО «Росатом Недра»)</w:t>
      </w:r>
      <w:r w:rsidRPr="00557FFA">
        <w:t xml:space="preserve"> 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по добыче урана, от геологоразведки, опытных и проектных работ до рекультивации и вывода производственных объектов из эксплуатации. Более 60 % урана добывается экономически эффективным и экологически безопасным методом скважинного подземного выщелачивания. Кроме того, дивизион активно развивает </w:t>
      </w:r>
      <w:proofErr w:type="spellStart"/>
      <w:r w:rsidRPr="00557FFA">
        <w:t>неурановые</w:t>
      </w:r>
      <w:proofErr w:type="spellEnd"/>
      <w:r w:rsidRPr="00557FFA">
        <w:t xml:space="preserve"> направления бизнеса. Осуществляется реализация проектов по добыче золота, лития, редких и редкоземельных металлов (РМ и РЗМ, в частности, титана, циркония, скандия, ниобия, тантала). Наращивание объемов производства РМ и РЗМ необходимо для суверенного обеспечения технологического развития российской промышленности.</w:t>
      </w:r>
    </w:p>
    <w:p w14:paraId="2213BEE5" w14:textId="77777777" w:rsidR="00557FFA" w:rsidRPr="00557FFA" w:rsidRDefault="00557FFA" w:rsidP="00557FFA"/>
    <w:p w14:paraId="6A8F1BF9" w14:textId="3A8B93AC" w:rsidR="00557FFA" w:rsidRPr="00557FFA" w:rsidRDefault="00557FFA" w:rsidP="00557FFA">
      <w:r w:rsidRPr="00557FFA">
        <w:rPr>
          <w:b/>
          <w:bCs/>
        </w:rPr>
        <w:t>АО «Хиагда»</w:t>
      </w:r>
      <w:r w:rsidRPr="00557FFA">
        <w:t xml:space="preserve"> </w:t>
      </w:r>
      <w:r w:rsidRPr="00557FFA">
        <w:rPr>
          <w:sz w:val="28"/>
          <w:szCs w:val="28"/>
        </w:rPr>
        <w:t>–</w:t>
      </w:r>
      <w:r w:rsidRPr="00557FFA">
        <w:t xml:space="preserve"> лидер по объемам добычи урана в России. В настоящее время в сложных климатических условиях вечной мерзлоты Баунтовского эвенкийского района в различной стадии ведутся работы на пяти месторождениях.</w:t>
      </w:r>
      <w:r>
        <w:t xml:space="preserve"> </w:t>
      </w:r>
      <w:r w:rsidRPr="00557FFA">
        <w:t xml:space="preserve">Добыча выполняется самым экологически безопасным и экономически эффективным способом – методом скважинного подземного выщелачивания. Даная технология имеет ряд преимуществ перед открытой или шахтной добычей урана: отсутствие хвостов и отвалов, минимальное воздействие на поверхность добычных полей, замкнутый цикл движения технологических растворов. </w:t>
      </w:r>
    </w:p>
    <w:p w14:paraId="0F3115EC" w14:textId="77777777" w:rsidR="00557FFA" w:rsidRPr="00557FFA" w:rsidRDefault="00557FFA" w:rsidP="00557FFA"/>
    <w:p w14:paraId="6922B8E0" w14:textId="77777777" w:rsidR="00557FFA" w:rsidRPr="00557FFA" w:rsidRDefault="00557FFA" w:rsidP="00557FFA">
      <w:r w:rsidRPr="00557FFA">
        <w:t>Завод по производству серной кислоты сдан в эксплуатацию в сентябре 2015 года, проектная мощность составляет 110 тысяч тонн серной кислоты в год. Получение серной кислоты из чистой газовой серы осуществляется по так называемой «короткой» схеме по методу двойного катализа с промежуточной абсорбцией.</w:t>
      </w:r>
    </w:p>
    <w:p w14:paraId="741B67C7" w14:textId="77777777" w:rsidR="00557FFA" w:rsidRPr="00557FFA" w:rsidRDefault="00557FFA" w:rsidP="00557FFA"/>
    <w:p w14:paraId="5A69278A" w14:textId="77777777" w:rsidR="00557FFA" w:rsidRPr="00557FFA" w:rsidRDefault="00557FFA" w:rsidP="00557FFA">
      <w:r w:rsidRPr="00557FFA">
        <w:t>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производить самую разнообразную продукцию. Этому способствует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Горнорудный дивизион «Росатома» принимает активное участие в этой работе.</w:t>
      </w:r>
    </w:p>
    <w:p w14:paraId="6E409C2D" w14:textId="77777777" w:rsidR="00046790" w:rsidRPr="00557FFA" w:rsidRDefault="00046790" w:rsidP="00557FFA"/>
    <w:sectPr w:rsidR="00046790" w:rsidRPr="00557FF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0E1C" w14:textId="77777777" w:rsidR="006C1B67" w:rsidRDefault="006C1B67">
      <w:r>
        <w:separator/>
      </w:r>
    </w:p>
  </w:endnote>
  <w:endnote w:type="continuationSeparator" w:id="0">
    <w:p w14:paraId="576BD395" w14:textId="77777777" w:rsidR="006C1B67" w:rsidRDefault="006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03E8" w14:textId="77777777" w:rsidR="006C1B67" w:rsidRDefault="006C1B67">
      <w:r>
        <w:separator/>
      </w:r>
    </w:p>
  </w:footnote>
  <w:footnote w:type="continuationSeparator" w:id="0">
    <w:p w14:paraId="4AD91496" w14:textId="77777777" w:rsidR="006C1B67" w:rsidRDefault="006C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06577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DAA"/>
    <w:rsid w:val="001C2D7C"/>
    <w:rsid w:val="001C31E8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75A0"/>
    <w:rsid w:val="00320495"/>
    <w:rsid w:val="0032397D"/>
    <w:rsid w:val="003272AD"/>
    <w:rsid w:val="003305FB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EA3"/>
    <w:rsid w:val="00443A2D"/>
    <w:rsid w:val="004445A8"/>
    <w:rsid w:val="004446B1"/>
    <w:rsid w:val="004455B7"/>
    <w:rsid w:val="004465FC"/>
    <w:rsid w:val="00446D48"/>
    <w:rsid w:val="00451AE6"/>
    <w:rsid w:val="00453419"/>
    <w:rsid w:val="00454026"/>
    <w:rsid w:val="0045410F"/>
    <w:rsid w:val="00455C3A"/>
    <w:rsid w:val="0045616D"/>
    <w:rsid w:val="004573C5"/>
    <w:rsid w:val="00461C4E"/>
    <w:rsid w:val="004653F1"/>
    <w:rsid w:val="0046788E"/>
    <w:rsid w:val="004710A0"/>
    <w:rsid w:val="00472D9E"/>
    <w:rsid w:val="00473530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C28EA"/>
    <w:rsid w:val="004C3FA0"/>
    <w:rsid w:val="004C49FC"/>
    <w:rsid w:val="004D0398"/>
    <w:rsid w:val="004D1A05"/>
    <w:rsid w:val="004D1D3E"/>
    <w:rsid w:val="004D30A8"/>
    <w:rsid w:val="004D6C96"/>
    <w:rsid w:val="004D7789"/>
    <w:rsid w:val="004E3BAD"/>
    <w:rsid w:val="004E55CC"/>
    <w:rsid w:val="004E67C9"/>
    <w:rsid w:val="004F2187"/>
    <w:rsid w:val="004F2A1D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546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1B67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5925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7001"/>
    <w:rsid w:val="007E2922"/>
    <w:rsid w:val="007E35CB"/>
    <w:rsid w:val="007E58A0"/>
    <w:rsid w:val="007E69DB"/>
    <w:rsid w:val="007F0BF3"/>
    <w:rsid w:val="007F10D4"/>
    <w:rsid w:val="007F432C"/>
    <w:rsid w:val="007F60C3"/>
    <w:rsid w:val="008016C0"/>
    <w:rsid w:val="0080357B"/>
    <w:rsid w:val="00804A17"/>
    <w:rsid w:val="008060CC"/>
    <w:rsid w:val="0081454C"/>
    <w:rsid w:val="00815F47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24EA"/>
    <w:rsid w:val="008463D4"/>
    <w:rsid w:val="00846C70"/>
    <w:rsid w:val="0085464E"/>
    <w:rsid w:val="00856DFB"/>
    <w:rsid w:val="008577EC"/>
    <w:rsid w:val="00857D96"/>
    <w:rsid w:val="00860700"/>
    <w:rsid w:val="00862796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1AAE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6191"/>
    <w:rsid w:val="00957206"/>
    <w:rsid w:val="00957239"/>
    <w:rsid w:val="00960788"/>
    <w:rsid w:val="00961BC7"/>
    <w:rsid w:val="009641E5"/>
    <w:rsid w:val="00970256"/>
    <w:rsid w:val="00970F32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4610F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907"/>
    <w:rsid w:val="00A86BAF"/>
    <w:rsid w:val="00A8792D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D0A"/>
    <w:rsid w:val="00C13A07"/>
    <w:rsid w:val="00C17FFB"/>
    <w:rsid w:val="00C20F3E"/>
    <w:rsid w:val="00C221DA"/>
    <w:rsid w:val="00C22B01"/>
    <w:rsid w:val="00C23DC0"/>
    <w:rsid w:val="00C25831"/>
    <w:rsid w:val="00C2699F"/>
    <w:rsid w:val="00C323B7"/>
    <w:rsid w:val="00C363F4"/>
    <w:rsid w:val="00C3707D"/>
    <w:rsid w:val="00C41066"/>
    <w:rsid w:val="00C41DE1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5DE2"/>
    <w:rsid w:val="00D16B1A"/>
    <w:rsid w:val="00D20F8D"/>
    <w:rsid w:val="00D215BC"/>
    <w:rsid w:val="00D21620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22E"/>
    <w:rsid w:val="00DC1F89"/>
    <w:rsid w:val="00DC29CC"/>
    <w:rsid w:val="00DC3885"/>
    <w:rsid w:val="00DC67A5"/>
    <w:rsid w:val="00DD2667"/>
    <w:rsid w:val="00DD78DF"/>
    <w:rsid w:val="00DE2464"/>
    <w:rsid w:val="00DE7712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EBC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D31"/>
    <w:rsid w:val="00F04ECA"/>
    <w:rsid w:val="00F06FAE"/>
    <w:rsid w:val="00F07D0F"/>
    <w:rsid w:val="00F1008F"/>
    <w:rsid w:val="00F14DB9"/>
    <w:rsid w:val="00F157D9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F7"/>
    <w:rsid w:val="00FA48EF"/>
    <w:rsid w:val="00FA63D4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2025-08-19T10:21:00Z</dcterms:created>
  <dcterms:modified xsi:type="dcterms:W3CDTF">2025-08-19T10:21:00Z</dcterms:modified>
</cp:coreProperties>
</file>