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A1D97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BBD6A79" w:rsidR="00A514EF" w:rsidRPr="00A91A68" w:rsidRDefault="004374E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3492DAF" w14:textId="77777777" w:rsidR="00D73787" w:rsidRPr="00D73787" w:rsidRDefault="00D73787" w:rsidP="00D73787">
      <w:pPr>
        <w:jc w:val="center"/>
        <w:rPr>
          <w:b/>
          <w:bCs/>
          <w:sz w:val="28"/>
          <w:szCs w:val="28"/>
        </w:rPr>
      </w:pPr>
      <w:r w:rsidRPr="00D73787">
        <w:rPr>
          <w:b/>
          <w:bCs/>
          <w:sz w:val="28"/>
          <w:szCs w:val="28"/>
        </w:rPr>
        <w:t>Логистическое предприятие «Росатома» запустило первый контейнерный поезд из Владивостока в Калугу с машинокомплектами из Китая</w:t>
      </w:r>
    </w:p>
    <w:p w14:paraId="5C4769C7" w14:textId="52640CBA" w:rsidR="00D73787" w:rsidRPr="00D73787" w:rsidRDefault="00D73787" w:rsidP="00D73787">
      <w:pPr>
        <w:jc w:val="center"/>
        <w:rPr>
          <w:i/>
          <w:iCs/>
        </w:rPr>
      </w:pPr>
      <w:r w:rsidRPr="00D73787">
        <w:rPr>
          <w:i/>
          <w:iCs/>
        </w:rPr>
        <w:t>Расчетное время в пути составит 12 дней</w:t>
      </w:r>
    </w:p>
    <w:p w14:paraId="3AB1DB66" w14:textId="77777777" w:rsidR="00D73787" w:rsidRPr="00D73787" w:rsidRDefault="00D73787" w:rsidP="00D73787"/>
    <w:p w14:paraId="543AA54E" w14:textId="77777777" w:rsidR="00D73787" w:rsidRPr="00D73787" w:rsidRDefault="00D73787" w:rsidP="00D73787">
      <w:pPr>
        <w:rPr>
          <w:b/>
          <w:bCs/>
        </w:rPr>
      </w:pPr>
      <w:r w:rsidRPr="00D73787">
        <w:rPr>
          <w:b/>
          <w:bCs/>
        </w:rPr>
        <w:t xml:space="preserve">Транспортная группа FESCO («FESCO», предприятие в контуре управления госкорпорации «Росатом») отправила первый контейнерный поезд из Владивостокского морского торгового порта (ВМТП, входит в FESCO) в Калугу с автомобильными комплектующими из Китая. Железнодорожный сервис, получивший название FESCO </w:t>
      </w:r>
      <w:proofErr w:type="spellStart"/>
      <w:r w:rsidRPr="00D73787">
        <w:rPr>
          <w:b/>
          <w:bCs/>
        </w:rPr>
        <w:t>Kaluga</w:t>
      </w:r>
      <w:proofErr w:type="spellEnd"/>
      <w:r w:rsidRPr="00D73787">
        <w:rPr>
          <w:b/>
          <w:bCs/>
        </w:rPr>
        <w:t xml:space="preserve"> Shuttle, направлен на регулярные поставки для одного из заводов по производству автомобилей в Калужской области. Машинокомплекты доставляются в ВМТП на контейнеровозах из северных портов Китая в рамках прямой морской линии FESCO China Direct Line.</w:t>
      </w:r>
    </w:p>
    <w:p w14:paraId="68E48596" w14:textId="77777777" w:rsidR="00D73787" w:rsidRPr="00D73787" w:rsidRDefault="00D73787" w:rsidP="00D73787"/>
    <w:p w14:paraId="21E5CD0C" w14:textId="0674F77D" w:rsidR="00D73787" w:rsidRPr="00D73787" w:rsidRDefault="00D73787" w:rsidP="00D73787">
      <w:r w:rsidRPr="00D73787">
        <w:t xml:space="preserve">Первая партия автокомплектующих (152 TEU) в составе ускоренного контейнерного поезда отправилась из ВМТП 6 августа. Расчетное время в пути до Калуги составит 12 дней. Общий транзитный срок всей интермодальной перевозки – порядка 35 суток. Отправка следующего состава из Владивостока запланирована на 15 августа. </w:t>
      </w:r>
    </w:p>
    <w:p w14:paraId="07F7FB03" w14:textId="77777777" w:rsidR="00D73787" w:rsidRPr="00D73787" w:rsidRDefault="00D73787" w:rsidP="00D73787"/>
    <w:p w14:paraId="4F6557AA" w14:textId="450BCF77" w:rsidR="00D73787" w:rsidRPr="00D73787" w:rsidRDefault="00D73787" w:rsidP="00D73787">
      <w:r w:rsidRPr="00D73787">
        <w:t xml:space="preserve">«Запуск сервиса FESCO </w:t>
      </w:r>
      <w:proofErr w:type="spellStart"/>
      <w:r w:rsidRPr="00D73787">
        <w:t>Kaluga</w:t>
      </w:r>
      <w:proofErr w:type="spellEnd"/>
      <w:r w:rsidRPr="00D73787">
        <w:t xml:space="preserve"> Shuttle – это важный шаг для нашей компании, подтверждающий высокую эффективность выстроенных нами логистических цепочек через Владивосток. Благодаря прямому морскому сообщению с ключевыми портами Китая и отлаженным железнодорожным отправкам из ВМТП мы смогли предложить клиенту оптимальное и удобное решение для регулярных поставок большого количества машинокомплектов. Мы видим, что Россия все активнее переходит от импорта готовых автомобилей к ввозу комплектующих и локальной сборке, и наша задача – обеспечить бизнесу надежные и ритмичные поставки компонентов для стабильного производства автомобилей в нашей стране», – отметил вице-президент по линейно-логистическому дивизиону FESCO </w:t>
      </w:r>
      <w:r w:rsidRPr="00D73787">
        <w:rPr>
          <w:b/>
          <w:bCs/>
        </w:rPr>
        <w:t>Герман Маслов</w:t>
      </w:r>
      <w:r w:rsidRPr="00D73787">
        <w:t>.</w:t>
      </w:r>
      <w:r>
        <w:t xml:space="preserve"> </w:t>
      </w:r>
    </w:p>
    <w:p w14:paraId="7DE0E9B9" w14:textId="77777777" w:rsidR="00D73787" w:rsidRPr="00D73787" w:rsidRDefault="00D73787" w:rsidP="00D73787"/>
    <w:p w14:paraId="38735DA9" w14:textId="58EC408F" w:rsidR="00D73787" w:rsidRPr="00D73787" w:rsidRDefault="00D73787" w:rsidP="00D73787">
      <w:pPr>
        <w:rPr>
          <w:b/>
          <w:bCs/>
        </w:rPr>
      </w:pPr>
      <w:r w:rsidRPr="00D73787">
        <w:rPr>
          <w:b/>
          <w:bCs/>
        </w:rPr>
        <w:t>С</w:t>
      </w:r>
      <w:r w:rsidRPr="00D73787">
        <w:rPr>
          <w:b/>
          <w:bCs/>
        </w:rPr>
        <w:t>правк</w:t>
      </w:r>
      <w:r w:rsidRPr="00D73787">
        <w:rPr>
          <w:b/>
          <w:bCs/>
        </w:rPr>
        <w:t>а</w:t>
      </w:r>
      <w:r w:rsidRPr="00D73787">
        <w:rPr>
          <w:b/>
          <w:bCs/>
        </w:rPr>
        <w:t xml:space="preserve">: </w:t>
      </w:r>
    </w:p>
    <w:p w14:paraId="3CDCF52F" w14:textId="77777777" w:rsidR="00D73787" w:rsidRPr="00D73787" w:rsidRDefault="00D73787" w:rsidP="00D73787"/>
    <w:p w14:paraId="03B6EF49" w14:textId="77777777" w:rsidR="00D73787" w:rsidRPr="00D73787" w:rsidRDefault="00D73787" w:rsidP="00D73787">
      <w:r w:rsidRPr="00D73787">
        <w:t>Транспортная группа FESCO 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D73787">
        <w:t>Дальрефтранс</w:t>
      </w:r>
      <w:proofErr w:type="spellEnd"/>
      <w:r w:rsidRPr="00D73787">
        <w:t>», а также компании «Трансгарант» и «ФЕСКО Транс». Группа управляет терминальными комплексами в Новосибирске, Хабаровске, Томске, Владивостоке и Калининграде. Контейнерный парк FESCO составляет более 200 тыс. TEU, количество фитинговых платформ – почти 15 тыс. единиц. Флот FESCO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был передан госкорпорации «Росатом».</w:t>
      </w:r>
    </w:p>
    <w:p w14:paraId="1C066384" w14:textId="77777777" w:rsidR="00D73787" w:rsidRPr="00D73787" w:rsidRDefault="00D73787" w:rsidP="00D73787"/>
    <w:p w14:paraId="3C2487EF" w14:textId="77777777" w:rsidR="00D73787" w:rsidRPr="00D73787" w:rsidRDefault="00D73787" w:rsidP="00D73787">
      <w:r w:rsidRPr="00D73787">
        <w:t>Одной из стратегических целей развития Российской Федерации является комплексное улучшение транспортной инфраструктуры. Улучшение логистики обеспечивается за счет налаживания регулярных грузоперевозок и модернизации транспортных средств, портов и дорог. Предприятия госкорпорации «Росатом» принимают активное участие в этой работе.</w:t>
      </w:r>
    </w:p>
    <w:p w14:paraId="607FB284" w14:textId="77777777" w:rsidR="00D73787" w:rsidRPr="00D73787" w:rsidRDefault="00D73787" w:rsidP="00D73787"/>
    <w:p w14:paraId="0D30D192" w14:textId="1140B30A" w:rsidR="00623A44" w:rsidRPr="00D73787" w:rsidRDefault="00623A44" w:rsidP="00D73787"/>
    <w:sectPr w:rsidR="00623A44" w:rsidRPr="00D7378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FD0A" w14:textId="77777777" w:rsidR="00BD5AC0" w:rsidRDefault="00BD5AC0">
      <w:r>
        <w:separator/>
      </w:r>
    </w:p>
  </w:endnote>
  <w:endnote w:type="continuationSeparator" w:id="0">
    <w:p w14:paraId="37BB61BB" w14:textId="77777777" w:rsidR="00BD5AC0" w:rsidRDefault="00B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3114" w14:textId="77777777" w:rsidR="00BD5AC0" w:rsidRDefault="00BD5AC0">
      <w:r>
        <w:separator/>
      </w:r>
    </w:p>
  </w:footnote>
  <w:footnote w:type="continuationSeparator" w:id="0">
    <w:p w14:paraId="24D138EF" w14:textId="77777777" w:rsidR="00BD5AC0" w:rsidRDefault="00B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5AC0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2025-08-07T09:06:00Z</dcterms:created>
  <dcterms:modified xsi:type="dcterms:W3CDTF">2025-08-07T09:06:00Z</dcterms:modified>
</cp:coreProperties>
</file>