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03.09.24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На энергоблоке № 8 АЭС «Тяньвань» (Китай) в проектное положение установлен корпус реактора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Техническую поддержку при проведении операции обеспечил Инжиниринговый дивизион «Росатома»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На энергоблоке № 8 АЭС «Тяньвань» в Китае, </w:t>
      </w:r>
      <w:r w:rsidDel="00000000" w:rsidR="00000000" w:rsidRPr="00000000">
        <w:rPr>
          <w:rtl w:val="0"/>
        </w:rPr>
        <w:t xml:space="preserve">сооружаемом</w:t>
      </w:r>
      <w:r w:rsidDel="00000000" w:rsidR="00000000" w:rsidRPr="00000000">
        <w:rPr>
          <w:rtl w:val="0"/>
        </w:rPr>
        <w:t xml:space="preserve"> при участии Инжинирингового дивизиона «Росатома», в проектное положение установлен корпус реактора, произведенный российскими специалистами. Представители дивизиона обеспечили техническую поддержку при проведении технологической операции, шеф-надзор осуществляли специалисты ОКБ «Гидропресс» (входит в Машиностроительный дивизион «Росатома»).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Корпус реактора ВВЭР-1200, вес которого составляет 331,7 тонны, был доставлен на строительную площадку в Китай в конце августа. После прохождения входного контроля оборудование прошло все стадии подготовки к установке в проектное положение.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«Установка корпуса реактора – высокоточная операция. Российские специалисты в данном технологическом процессе обеспечили техническую поддержку китайских партнеров. После завершения работ по монтажу всего крупногабаритного оборудования инженерам Инжинирингового дивизиона предстоит осуществить шеф-монтаж и шеф-наладку оборудования на блоке № 8», – сообщил вице-президент по проектам в Китае и перспективным проектам АО «Атомстройэкспорт» Алексей Банник.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Впереди – работа по монтажу главных циркуляционных насосов, парогенераторов и главного циркуляционного трубопровода.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В настоящее время по российскому проекту АЭС с реакторной установкой ВВЭР-1200 поколения 3+ в Китае сооружается четыре энергоблока – два на АЭС «Тяньвань» и два на АЭС «Сюйдапу». АЭС «Тяньвань» – самый крупный проект экономического сотрудничества между Россией и Китаем. 8 июня 2018 года в Пекине был подписан Межправительственный протокол и рамочный контракт на сооружение энергоблоков № 7 и № 8 с реакторами ВВЭР-1200. С российской стороны контракт был подписан Инжиниринговым дивизионом госкорпорации «Росатом», с китайской – предприятиями корпорации CNNC. В соответствии с этими документами российская сторона спроектировала «ядерный остров» АЭС, а также поставит ключевое оборудование «ядерного острова» для обоих блоков. Также были подписаны следующие исполнительные контракты: контракт на технический проект для энергоблоков № 7 и № 8; генеральный контракт для энергоблоков № 7 и № 8. В соответствии с подписанными контрактами, Инжиниринговый дивизион выполняет проектирование и поставку документации и оборудования для «ядерного острова» и предоставление сопутствующих услуг (авторский надзор, шеф-монтаж, шеф-наладка). Работы по сооружению энергоблоков № 7 и № 8 начались 19 мая 2021 года. Построенные ранее четыре блока российского проекта ВВЭР-1000 на АЭС «Тяньвань» успешно работают и выдают в энергосистему страны миллионы киловатт энергии.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Инжиниринговый дивизион госкорпорации «Росатом» объединяет ведущие компании атомной отрасли: АО «Атомстройэкспорт» (Москва, Нижний Новгород, филиалы в России и за рубежом), Объединенный проектный институт – АО «Атомэнергопроект» (Московский, Нижегородский, Санкт-Петербургский филиалы – проектные институты, филиалы в России и за рубежом, изыскательские филиалы) и дочерние строительные организации. Инжиниринговый дивизион занимает первое место в мире по портфелю заказов и количеству одновременно сооружаемых АЭС в разных странах мира.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Порядка 80 % выручки дивизиона составляют зарубежные проекты. Инжиниринговый дивизион реализует проекты по сооружению АЭС большой мощности в России и других странах, оказывает полный спектр услуг EPC, EP, EPC(M), включая управление проектом и проектирование, и развивает Multi-D технологии для управления сложными инженерными объектами.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Дивизион</w:t>
        </w:r>
      </w:hyperlink>
      <w:r w:rsidDel="00000000" w:rsidR="00000000" w:rsidRPr="00000000">
        <w:rPr>
          <w:rtl w:val="0"/>
        </w:rPr>
        <w:t xml:space="preserve"> опирается на достижения российской атомной отрасли и современные инновационные технологии.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Россия последовательно развивает международные торгово-экономические взаимоотношения, делая упор на сотрудничество с дружественными странами. Отечественная экономика наращивает экспортный потенциал, осуществляет поставки товаров, услуг и сырья по всему миру. Продолжается реализация и международных крупных проектов в сфере энергетики.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://www.ase-ec.ru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nkV/PZq/jDadMIPh44AmtnC0ug==">CgMxLjA4AHIhMXNPRC1HZjFiTnVtRmE5d1I5Tzl6dXk2M1ZKZ1ZfU3Y1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2024-09-03T10:01:00Z</dcterms:created>
  <dc:creator>b v</dc:creator>
</cp:coreProperties>
</file>