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r w:rsidR="006C14BF">
              <w:fldChar w:fldCharType="begin"/>
            </w:r>
            <w:r w:rsidR="006C14BF" w:rsidRPr="00F76368">
              <w:rPr>
                <w:lang w:val="en-GB"/>
              </w:rPr>
              <w:instrText>HYPERLINK "https://atommedia.online/" \h</w:instrText>
            </w:r>
            <w:r w:rsidR="006C14BF">
              <w:fldChar w:fldCharType="separate"/>
            </w:r>
            <w:proofErr w:type="spellStart"/>
            <w:r w:rsidR="006C14BF" w:rsidRPr="00C30A48">
              <w:rPr>
                <w:rFonts w:ascii="Times New Roman" w:hAnsi="Times New Roman" w:cs="Times New Roman"/>
                <w:color w:val="0563C1"/>
                <w:sz w:val="28"/>
                <w:szCs w:val="28"/>
                <w:u w:val="single"/>
                <w:lang w:val="en-US"/>
              </w:rPr>
              <w:t>atommedia.online</w:t>
            </w:r>
            <w:proofErr w:type="spellEnd"/>
            <w:r w:rsidR="006C14BF">
              <w:fldChar w:fldCharType="end"/>
            </w:r>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6E63BCF5" w:rsidR="004438BB" w:rsidRDefault="00AF5F0A" w:rsidP="00DA3D43">
            <w:pPr>
              <w:ind w:right="560"/>
              <w:jc w:val="right"/>
              <w:rPr>
                <w:sz w:val="28"/>
                <w:szCs w:val="28"/>
              </w:rPr>
            </w:pPr>
            <w:r>
              <w:rPr>
                <w:rFonts w:asciiTheme="minorHAnsi" w:hAnsiTheme="minorHAnsi" w:cstheme="minorHAnsi"/>
                <w:sz w:val="28"/>
                <w:szCs w:val="28"/>
              </w:rPr>
              <w:t>4</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1C47952E" w14:textId="77777777" w:rsidR="00AF5F0A" w:rsidRPr="00AF5F0A" w:rsidRDefault="00AF5F0A" w:rsidP="00AF5F0A">
      <w:pPr>
        <w:jc w:val="center"/>
        <w:rPr>
          <w:b/>
          <w:bCs/>
          <w:sz w:val="28"/>
          <w:szCs w:val="28"/>
          <w:lang w:val="en-US"/>
        </w:rPr>
      </w:pPr>
      <w:r w:rsidRPr="00AF5F0A">
        <w:rPr>
          <w:b/>
          <w:bCs/>
          <w:sz w:val="28"/>
          <w:szCs w:val="28"/>
          <w:lang w:val="en-US"/>
        </w:rPr>
        <w:t xml:space="preserve">The tenth anniversary </w:t>
      </w:r>
      <w:proofErr w:type="spellStart"/>
      <w:r w:rsidRPr="00AF5F0A">
        <w:rPr>
          <w:b/>
          <w:bCs/>
          <w:sz w:val="28"/>
          <w:szCs w:val="28"/>
          <w:lang w:val="en-US"/>
        </w:rPr>
        <w:t>AtomSkills</w:t>
      </w:r>
      <w:proofErr w:type="spellEnd"/>
      <w:r w:rsidRPr="00AF5F0A">
        <w:rPr>
          <w:b/>
          <w:bCs/>
          <w:sz w:val="28"/>
          <w:szCs w:val="28"/>
          <w:lang w:val="en-US"/>
        </w:rPr>
        <w:t xml:space="preserve"> championship completed</w:t>
      </w:r>
    </w:p>
    <w:p w14:paraId="13D74284" w14:textId="77777777" w:rsidR="00AF5F0A" w:rsidRPr="00AF5F0A" w:rsidRDefault="00AF5F0A" w:rsidP="00AF5F0A">
      <w:pPr>
        <w:jc w:val="center"/>
        <w:rPr>
          <w:i/>
          <w:iCs/>
          <w:lang w:val="en-US"/>
        </w:rPr>
      </w:pPr>
      <w:r w:rsidRPr="00AF5F0A">
        <w:rPr>
          <w:i/>
          <w:iCs/>
          <w:lang w:val="en-US"/>
        </w:rPr>
        <w:t>Over 2,000 participants from Russia and other countries competed for the victory this year</w:t>
      </w:r>
    </w:p>
    <w:p w14:paraId="441F774E" w14:textId="77777777" w:rsidR="00AF5F0A" w:rsidRPr="00AF5F0A" w:rsidRDefault="00AF5F0A" w:rsidP="00AF5F0A">
      <w:pPr>
        <w:rPr>
          <w:lang w:val="en-US"/>
        </w:rPr>
      </w:pPr>
    </w:p>
    <w:p w14:paraId="0630B6E8" w14:textId="77777777" w:rsidR="00AF5F0A" w:rsidRPr="00F76368" w:rsidRDefault="00AF5F0A" w:rsidP="00AF5F0A">
      <w:pPr>
        <w:rPr>
          <w:b/>
          <w:bCs/>
          <w:lang w:val="en-GB"/>
        </w:rPr>
      </w:pPr>
      <w:r w:rsidRPr="00AF5F0A">
        <w:rPr>
          <w:b/>
          <w:bCs/>
          <w:lang w:val="en-US"/>
        </w:rPr>
        <w:t>On 4 April, the closing ceremony for the tenth anniversary AtomSkills-2025 professional expertise championship took place at the Ekaterinburg-Expo International Exhibition Center. According to the tradition, the championship was held in an international format. This year event brought together over 2,000 participants and experts from Russia, China, Turkey, Egypt, Bangladesh, South Africa, Uzbekistan, Belarus, Indonesia, India, and Kazakhstan.</w:t>
      </w:r>
    </w:p>
    <w:p w14:paraId="0534DEBF" w14:textId="77777777" w:rsidR="00AF5F0A" w:rsidRPr="00F76368" w:rsidRDefault="00AF5F0A" w:rsidP="00AF5F0A">
      <w:pPr>
        <w:rPr>
          <w:lang w:val="en-GB"/>
        </w:rPr>
      </w:pPr>
    </w:p>
    <w:p w14:paraId="15E589B2" w14:textId="5851F8C9" w:rsidR="00AF5F0A" w:rsidRPr="00F76368" w:rsidRDefault="00AF5F0A" w:rsidP="00AF5F0A">
      <w:pPr>
        <w:rPr>
          <w:lang w:val="en-GB"/>
        </w:rPr>
      </w:pPr>
      <w:r w:rsidRPr="00AF5F0A">
        <w:rPr>
          <w:lang w:val="en-US"/>
        </w:rPr>
        <w:t xml:space="preserve">Addressing the participants, Alexey Likhachev, Director General of Rosatom, said that all participants in the championship are winners, regardless of the places they have taken or prizes they have won. “We are proud of you as you represent our national technological elite. This year marks an anniversary for the nuclear industry. In just a few months, Russia will celebrate 80 years since the decision to develop the national atomic industry was made,” pointed out </w:t>
      </w:r>
      <w:r w:rsidRPr="00AF5F0A">
        <w:rPr>
          <w:b/>
          <w:bCs/>
          <w:lang w:val="en-US"/>
        </w:rPr>
        <w:t>Alexey Likhachev</w:t>
      </w:r>
      <w:r w:rsidRPr="00AF5F0A">
        <w:rPr>
          <w:lang w:val="en-US"/>
        </w:rPr>
        <w:t xml:space="preserve">. Today, we are closing the anniversary championship and welcoming </w:t>
      </w:r>
      <w:proofErr w:type="spellStart"/>
      <w:r w:rsidRPr="00AF5F0A">
        <w:rPr>
          <w:lang w:val="en-US"/>
        </w:rPr>
        <w:t>AtomSkills</w:t>
      </w:r>
      <w:proofErr w:type="spellEnd"/>
      <w:r w:rsidRPr="00AF5F0A">
        <w:rPr>
          <w:lang w:val="en-US"/>
        </w:rPr>
        <w:t xml:space="preserve"> 2026. We will continue our movement next year with the goal of making the future championship even more significant and professional, so that more people can ignite the spark of professionalism in their cities and companies.</w:t>
      </w:r>
    </w:p>
    <w:p w14:paraId="71E08EC0" w14:textId="77777777" w:rsidR="00AF5F0A" w:rsidRPr="00F76368" w:rsidRDefault="00AF5F0A" w:rsidP="00AF5F0A">
      <w:pPr>
        <w:rPr>
          <w:lang w:val="en-GB"/>
        </w:rPr>
      </w:pPr>
    </w:p>
    <w:p w14:paraId="21E039F9" w14:textId="6CE8FD7B" w:rsidR="00AF5F0A" w:rsidRPr="00F76368" w:rsidRDefault="00AF5F0A" w:rsidP="00AF5F0A">
      <w:pPr>
        <w:rPr>
          <w:lang w:val="en-GB"/>
        </w:rPr>
      </w:pPr>
      <w:r w:rsidRPr="00AF5F0A">
        <w:rPr>
          <w:lang w:val="en-US"/>
        </w:rPr>
        <w:t xml:space="preserve">Denis </w:t>
      </w:r>
      <w:proofErr w:type="spellStart"/>
      <w:r w:rsidRPr="00AF5F0A">
        <w:rPr>
          <w:lang w:val="en-US"/>
        </w:rPr>
        <w:t>Pasler</w:t>
      </w:r>
      <w:proofErr w:type="spellEnd"/>
      <w:r w:rsidRPr="00AF5F0A">
        <w:rPr>
          <w:lang w:val="en-US"/>
        </w:rPr>
        <w:t xml:space="preserve">, Acting Governor of the Sverdlovsk Region, noted that the region has been the home of the championship for the past ten years. “The championship celebrated its tenth anniversary. During this </w:t>
      </w:r>
      <w:proofErr w:type="gramStart"/>
      <w:r w:rsidRPr="00AF5F0A">
        <w:rPr>
          <w:lang w:val="en-US"/>
        </w:rPr>
        <w:t>time</w:t>
      </w:r>
      <w:proofErr w:type="gramEnd"/>
      <w:r w:rsidRPr="00AF5F0A">
        <w:rPr>
          <w:lang w:val="en-US"/>
        </w:rPr>
        <w:t xml:space="preserve"> it has emerged as a major industrial competition for professional skills and a significant and popular project. The event emphasizes the importance of industry and the value of the work of employees who contribute to the development of cities. </w:t>
      </w:r>
      <w:proofErr w:type="spellStart"/>
      <w:r w:rsidRPr="00AF5F0A">
        <w:rPr>
          <w:lang w:val="en-US"/>
        </w:rPr>
        <w:t>AtomSkills</w:t>
      </w:r>
      <w:proofErr w:type="spellEnd"/>
      <w:r w:rsidRPr="00AF5F0A">
        <w:rPr>
          <w:lang w:val="en-US"/>
        </w:rPr>
        <w:t xml:space="preserve"> allows young people to develop their professional skills and increases the prestige of professions,” said </w:t>
      </w:r>
      <w:r w:rsidRPr="00AF5F0A">
        <w:rPr>
          <w:b/>
          <w:bCs/>
          <w:lang w:val="en-US"/>
        </w:rPr>
        <w:t xml:space="preserve">Denis </w:t>
      </w:r>
      <w:proofErr w:type="spellStart"/>
      <w:r w:rsidRPr="00AF5F0A">
        <w:rPr>
          <w:b/>
          <w:bCs/>
          <w:lang w:val="en-US"/>
        </w:rPr>
        <w:t>Pasler</w:t>
      </w:r>
      <w:proofErr w:type="spellEnd"/>
      <w:r w:rsidRPr="00AF5F0A">
        <w:rPr>
          <w:lang w:val="en-US"/>
        </w:rPr>
        <w:t>.</w:t>
      </w:r>
    </w:p>
    <w:p w14:paraId="4288B181" w14:textId="77777777" w:rsidR="00AF5F0A" w:rsidRPr="00F76368" w:rsidRDefault="00AF5F0A" w:rsidP="00AF5F0A">
      <w:pPr>
        <w:rPr>
          <w:lang w:val="en-GB"/>
        </w:rPr>
      </w:pPr>
    </w:p>
    <w:p w14:paraId="321CC3CC" w14:textId="77777777" w:rsidR="00AF5F0A" w:rsidRPr="00AF5F0A" w:rsidRDefault="00AF5F0A" w:rsidP="00AF5F0A">
      <w:pPr>
        <w:rPr>
          <w:lang w:val="en-US"/>
        </w:rPr>
      </w:pPr>
      <w:r w:rsidRPr="00AF5F0A">
        <w:rPr>
          <w:lang w:val="en-US"/>
        </w:rPr>
        <w:t>For five days, representatives from 16 divisions and companies of Rosatom, and representative teams of large domestic and foreign companies, as well as students competed for the top spot in their respective fields in the Professional and Student leagues at the AtomSkills-2025 championship. This year, the number of participating universities and colleges rose to 70.</w:t>
      </w:r>
    </w:p>
    <w:p w14:paraId="149047BF" w14:textId="77777777" w:rsidR="00AF5F0A" w:rsidRPr="00AF5F0A" w:rsidRDefault="00AF5F0A" w:rsidP="00AF5F0A">
      <w:pPr>
        <w:rPr>
          <w:lang w:val="en-US"/>
        </w:rPr>
      </w:pPr>
    </w:p>
    <w:p w14:paraId="7E1D2DAB" w14:textId="77777777" w:rsidR="00AF5F0A" w:rsidRDefault="00AF5F0A" w:rsidP="00AF5F0A">
      <w:pPr>
        <w:rPr>
          <w:b/>
          <w:bCs/>
          <w:lang w:val="en-US"/>
        </w:rPr>
      </w:pPr>
      <w:r w:rsidRPr="00AF5F0A">
        <w:rPr>
          <w:b/>
          <w:bCs/>
          <w:lang w:val="en-US"/>
        </w:rPr>
        <w:t xml:space="preserve">The competition disciplines </w:t>
      </w:r>
    </w:p>
    <w:p w14:paraId="38934A0F" w14:textId="77777777" w:rsidR="0034487D" w:rsidRPr="00AF5F0A" w:rsidRDefault="0034487D" w:rsidP="00AF5F0A">
      <w:pPr>
        <w:rPr>
          <w:b/>
          <w:bCs/>
          <w:lang w:val="en-GB"/>
        </w:rPr>
      </w:pPr>
    </w:p>
    <w:p w14:paraId="406DFDAB" w14:textId="399D2EB6" w:rsidR="00AF5F0A" w:rsidRPr="00AF5F0A" w:rsidRDefault="00AF5F0A" w:rsidP="00AF5F0A">
      <w:pPr>
        <w:rPr>
          <w:lang w:val="en-US"/>
        </w:rPr>
      </w:pPr>
      <w:r w:rsidRPr="00AF5F0A">
        <w:rPr>
          <w:lang w:val="en-US"/>
        </w:rPr>
        <w:t>The number of competitive competences of the championship has increased to 44. Along with the traditional skills (“Welding technologies”, “Engineering design”, “Composite technologies”, “Industrial automation”, “Software robotics”, “CNC Milling”, etc.) there were also new competences in a demonstration format. These included “Development of business applications on the 1C: Company” and “Graphic Design”. The competition tasks were developed by experts from various fields and consolidated industry and international requirements for participants.</w:t>
      </w:r>
    </w:p>
    <w:p w14:paraId="56A96F66" w14:textId="77777777" w:rsidR="00AF5F0A" w:rsidRPr="00AF5F0A" w:rsidRDefault="00AF5F0A" w:rsidP="00AF5F0A">
      <w:pPr>
        <w:rPr>
          <w:lang w:val="en-US"/>
        </w:rPr>
      </w:pPr>
    </w:p>
    <w:p w14:paraId="3D237392" w14:textId="01A68085" w:rsidR="00AF5F0A" w:rsidRDefault="00AF5F0A" w:rsidP="00AF5F0A">
      <w:pPr>
        <w:rPr>
          <w:b/>
          <w:bCs/>
          <w:lang w:val="en-GB"/>
        </w:rPr>
      </w:pPr>
      <w:r w:rsidRPr="00AF5F0A">
        <w:rPr>
          <w:b/>
          <w:bCs/>
          <w:lang w:val="en-US"/>
        </w:rPr>
        <w:lastRenderedPageBreak/>
        <w:t>Business program</w:t>
      </w:r>
      <w:r w:rsidRPr="00AF5F0A">
        <w:rPr>
          <w:b/>
          <w:bCs/>
          <w:lang w:val="en-GB"/>
        </w:rPr>
        <w:t xml:space="preserve"> </w:t>
      </w:r>
    </w:p>
    <w:p w14:paraId="27E3C0D2" w14:textId="77777777" w:rsidR="00F76368" w:rsidRPr="00AF5F0A" w:rsidRDefault="00F76368" w:rsidP="00AF5F0A">
      <w:pPr>
        <w:rPr>
          <w:b/>
          <w:bCs/>
          <w:lang w:val="en-GB"/>
        </w:rPr>
      </w:pPr>
    </w:p>
    <w:p w14:paraId="141587E0" w14:textId="0067192A" w:rsidR="00AF5F0A" w:rsidRPr="00AF5F0A" w:rsidRDefault="00AF5F0A" w:rsidP="00AF5F0A">
      <w:pPr>
        <w:rPr>
          <w:lang w:val="en-US"/>
        </w:rPr>
      </w:pPr>
      <w:r w:rsidRPr="00AF5F0A">
        <w:rPr>
          <w:lang w:val="en-US"/>
        </w:rPr>
        <w:t>The extensive business program of the AtomSkills-2025 championship consisted of four main thematic tracks: “Career Guidance”, “Pedagogics”, “HR” and “Parenting” that included conferences, forums, lectures, workshops, analytical and project sessions, presentations and other activities. The common theme was professional education as the cornerstone for a long-term strategy for achieving the national sustainable technological sovereignty and leadership in the main sectors of industry and production.</w:t>
      </w:r>
    </w:p>
    <w:p w14:paraId="190A5C11" w14:textId="77777777" w:rsidR="00AF5F0A" w:rsidRPr="00F76368" w:rsidRDefault="00AF5F0A" w:rsidP="00AF5F0A">
      <w:pPr>
        <w:rPr>
          <w:lang w:val="en-GB"/>
        </w:rPr>
      </w:pPr>
      <w:r w:rsidRPr="00AF5F0A">
        <w:rPr>
          <w:lang w:val="en-US"/>
        </w:rPr>
        <w:t>The choice of the thematic tracks is based on the current challenges and trends that shape the educational landscape. These include creation of an environment for talent development and informed career decisions, support of parents, involvement and high level of expertise among teachers, and participation of employers who are interested in relevant knowledge and skills of their future employees.</w:t>
      </w:r>
    </w:p>
    <w:p w14:paraId="58110622" w14:textId="77777777" w:rsidR="00AF5F0A" w:rsidRPr="00F76368" w:rsidRDefault="00AF5F0A" w:rsidP="00AF5F0A">
      <w:pPr>
        <w:rPr>
          <w:lang w:val="en-GB"/>
        </w:rPr>
      </w:pPr>
    </w:p>
    <w:p w14:paraId="3D7ABACA" w14:textId="77777777" w:rsidR="00AF5F0A" w:rsidRPr="00F76368" w:rsidRDefault="00AF5F0A" w:rsidP="00AF5F0A">
      <w:pPr>
        <w:rPr>
          <w:b/>
          <w:bCs/>
          <w:lang w:val="en-GB"/>
        </w:rPr>
      </w:pPr>
      <w:r w:rsidRPr="00AF5F0A">
        <w:rPr>
          <w:b/>
          <w:bCs/>
          <w:lang w:val="en-US"/>
        </w:rPr>
        <w:t xml:space="preserve">The key events </w:t>
      </w:r>
    </w:p>
    <w:p w14:paraId="4D35DBAB" w14:textId="77777777" w:rsidR="00AF5F0A" w:rsidRPr="00F76368" w:rsidRDefault="00AF5F0A" w:rsidP="00AF5F0A">
      <w:pPr>
        <w:rPr>
          <w:b/>
          <w:bCs/>
          <w:lang w:val="en-GB"/>
        </w:rPr>
      </w:pPr>
    </w:p>
    <w:p w14:paraId="285C9D38" w14:textId="77777777" w:rsidR="00AF5F0A" w:rsidRPr="00AF5F0A" w:rsidRDefault="00AF5F0A" w:rsidP="00AF5F0A">
      <w:pPr>
        <w:rPr>
          <w:lang w:val="en-US"/>
        </w:rPr>
      </w:pPr>
      <w:r w:rsidRPr="00AF5F0A">
        <w:rPr>
          <w:lang w:val="en-US"/>
        </w:rPr>
        <w:t>Rosatom and the International Alliance for Skills Development for “One Zone – One Road and the BRICS” initiative signed a memorandum of cooperation, which evidences the international status of the event.</w:t>
      </w:r>
    </w:p>
    <w:p w14:paraId="04082BEA" w14:textId="77777777" w:rsidR="00AF5F0A" w:rsidRPr="00AF5F0A" w:rsidRDefault="00AF5F0A" w:rsidP="00AF5F0A">
      <w:pPr>
        <w:rPr>
          <w:lang w:val="en-US"/>
        </w:rPr>
      </w:pPr>
    </w:p>
    <w:p w14:paraId="488956D2" w14:textId="77777777" w:rsidR="00AF5F0A" w:rsidRPr="00AF5F0A" w:rsidRDefault="00AF5F0A" w:rsidP="00AF5F0A">
      <w:pPr>
        <w:rPr>
          <w:lang w:val="en-US"/>
        </w:rPr>
      </w:pPr>
      <w:r w:rsidRPr="00AF5F0A">
        <w:rPr>
          <w:lang w:val="en-US"/>
        </w:rPr>
        <w:t>The “Education for Technological Breakthrough” panel session was the key event in the championship business program.</w:t>
      </w:r>
    </w:p>
    <w:p w14:paraId="57D49393" w14:textId="77777777" w:rsidR="00AF5F0A" w:rsidRPr="00AF5F0A" w:rsidRDefault="00AF5F0A" w:rsidP="00AF5F0A">
      <w:pPr>
        <w:rPr>
          <w:lang w:val="en-GB"/>
        </w:rPr>
      </w:pPr>
    </w:p>
    <w:p w14:paraId="112E4DB7" w14:textId="77777777" w:rsidR="00AF5F0A" w:rsidRPr="00F76368" w:rsidRDefault="00AF5F0A" w:rsidP="00AF5F0A">
      <w:pPr>
        <w:rPr>
          <w:lang w:val="en-GB"/>
        </w:rPr>
      </w:pPr>
      <w:r w:rsidRPr="00AF5F0A">
        <w:rPr>
          <w:lang w:val="en-US"/>
        </w:rPr>
        <w:t>An important distinction of AtomSkills-2025 was the focus on career development. To this end, junior members and leaders of the Rosatom student community jointly with representatives of the «</w:t>
      </w:r>
      <w:proofErr w:type="spellStart"/>
      <w:r w:rsidRPr="00AF5F0A">
        <w:rPr>
          <w:lang w:val="en-US"/>
        </w:rPr>
        <w:t>Professionalitet</w:t>
      </w:r>
      <w:proofErr w:type="spellEnd"/>
      <w:r w:rsidRPr="00AF5F0A">
        <w:rPr>
          <w:lang w:val="en-US"/>
        </w:rPr>
        <w:t xml:space="preserve">» federal project developed a special program for schoolchildren and students. The program included visits to the championship halls where competitions were held, creative areas with workshops, various activities, and meetings with experts and professionals from various fields, etc. Young guests of the championship had the opportunity to learn about popular professions, career prospects at Rosatom, and apply for internships with Rosatom. In total, approximately 3,500 people attended the event. </w:t>
      </w:r>
    </w:p>
    <w:p w14:paraId="32662C26" w14:textId="77777777" w:rsidR="00AF5F0A" w:rsidRPr="00F76368" w:rsidRDefault="00AF5F0A" w:rsidP="00AF5F0A">
      <w:pPr>
        <w:rPr>
          <w:lang w:val="en-GB"/>
        </w:rPr>
      </w:pPr>
    </w:p>
    <w:p w14:paraId="38681AC1" w14:textId="608DD9BC" w:rsidR="00AF5F0A" w:rsidRPr="00F76368" w:rsidRDefault="00AF5F0A" w:rsidP="00AF5F0A">
      <w:pPr>
        <w:rPr>
          <w:lang w:val="en-GB"/>
        </w:rPr>
      </w:pPr>
      <w:r w:rsidRPr="00AF5F0A">
        <w:rPr>
          <w:lang w:val="en-US"/>
        </w:rPr>
        <w:t xml:space="preserve">The “Rosatom Parents' League” forum brought together over 180 attendees – students, parents, and teachers – on the second day of the </w:t>
      </w:r>
      <w:proofErr w:type="spellStart"/>
      <w:r w:rsidRPr="00AF5F0A">
        <w:rPr>
          <w:lang w:val="en-US"/>
        </w:rPr>
        <w:t>AtomSkills</w:t>
      </w:r>
      <w:proofErr w:type="spellEnd"/>
      <w:r w:rsidRPr="00AF5F0A">
        <w:rPr>
          <w:lang w:val="en-US"/>
        </w:rPr>
        <w:t xml:space="preserve"> championship. The event was focused on crucial topics related to parenting and education, including the psychology of adolescents, career choices, the roles of parents and teachers in charge of classes, and creation of a supportive educational environment. Experts stressed the importance of understanding age-related crises, enhancing children's motivation and self-assurance, and family strategies for career guidance. Particular emphasis was placed on school-family collaboration in nurturing engineering thinking abilities. The forum commenced with “Never and Always” performance by the Harlequin Theatre Studio.</w:t>
      </w:r>
    </w:p>
    <w:p w14:paraId="245C1332" w14:textId="77777777" w:rsidR="00AF5F0A" w:rsidRPr="00F76368" w:rsidRDefault="00AF5F0A" w:rsidP="00AF5F0A">
      <w:pPr>
        <w:rPr>
          <w:lang w:val="en-GB"/>
        </w:rPr>
      </w:pPr>
    </w:p>
    <w:p w14:paraId="0CD73D93" w14:textId="77777777" w:rsidR="00AF5F0A" w:rsidRPr="00F76368" w:rsidRDefault="00AF5F0A" w:rsidP="00AF5F0A">
      <w:pPr>
        <w:rPr>
          <w:lang w:val="en-GB"/>
        </w:rPr>
      </w:pPr>
      <w:r w:rsidRPr="00AF5F0A">
        <w:rPr>
          <w:lang w:val="en-US"/>
        </w:rPr>
        <w:t>The “Green Pen” conference continued the Pedagogics track.</w:t>
      </w:r>
    </w:p>
    <w:p w14:paraId="2460B9C3" w14:textId="77777777" w:rsidR="00AF5F0A" w:rsidRPr="00F76368" w:rsidRDefault="00AF5F0A" w:rsidP="00AF5F0A">
      <w:pPr>
        <w:rPr>
          <w:lang w:val="en-GB"/>
        </w:rPr>
      </w:pPr>
    </w:p>
    <w:p w14:paraId="3861F39D" w14:textId="77777777" w:rsidR="00AF5F0A" w:rsidRPr="00AF5F0A" w:rsidRDefault="00AF5F0A" w:rsidP="00AF5F0A">
      <w:pPr>
        <w:rPr>
          <w:lang w:val="en-US"/>
        </w:rPr>
      </w:pPr>
      <w:r w:rsidRPr="00AF5F0A">
        <w:rPr>
          <w:lang w:val="en-US"/>
        </w:rPr>
        <w:t xml:space="preserve">This year, the traditional competences showed an innovative approach. The AtomSkills-2025 championship introduced a new training program for such competences as the “Welder” and “Welding technologies” utilizing artificial intelligence as part of the Atomic Welding School project. The educational solution comprises instructional materials and a dedicated application for smartphones. This allows for learning without a teacher with feedback provided by a neural network. </w:t>
      </w:r>
      <w:r w:rsidRPr="00AF5F0A">
        <w:rPr>
          <w:lang w:val="en-US"/>
        </w:rPr>
        <w:lastRenderedPageBreak/>
        <w:t>Furthermore, there is an AI assistant that can detect welding defects when a mobile phone's camera is pointed at a weld and identify the causes of these defects and suggest ways to improve the quality of the weld.</w:t>
      </w:r>
    </w:p>
    <w:p w14:paraId="7FE1BA57" w14:textId="77777777" w:rsidR="00AF5F0A" w:rsidRPr="00F76368" w:rsidRDefault="00AF5F0A" w:rsidP="00AF5F0A">
      <w:pPr>
        <w:rPr>
          <w:lang w:val="en-GB"/>
        </w:rPr>
      </w:pPr>
    </w:p>
    <w:p w14:paraId="20CBA541" w14:textId="3CE6DE0F" w:rsidR="00AF5F0A" w:rsidRDefault="00AF5F0A" w:rsidP="00AF5F0A">
      <w:pPr>
        <w:rPr>
          <w:b/>
          <w:bCs/>
          <w:lang w:val="en-US"/>
        </w:rPr>
      </w:pPr>
      <w:r w:rsidRPr="00AF5F0A">
        <w:rPr>
          <w:b/>
          <w:bCs/>
          <w:lang w:val="en-US"/>
        </w:rPr>
        <w:t>The awardees</w:t>
      </w:r>
    </w:p>
    <w:p w14:paraId="190C7A60" w14:textId="77777777" w:rsidR="0034487D" w:rsidRPr="00AF5F0A" w:rsidRDefault="0034487D" w:rsidP="00AF5F0A">
      <w:pPr>
        <w:rPr>
          <w:b/>
          <w:bCs/>
          <w:lang w:val="en-US"/>
        </w:rPr>
      </w:pPr>
    </w:p>
    <w:p w14:paraId="3F8F7293" w14:textId="0E723E93" w:rsidR="00AF5F0A" w:rsidRPr="00AF5F0A" w:rsidRDefault="00AF5F0A" w:rsidP="00AF5F0A">
      <w:pPr>
        <w:rPr>
          <w:lang w:val="en-US"/>
        </w:rPr>
      </w:pPr>
      <w:r w:rsidRPr="00AF5F0A">
        <w:rPr>
          <w:lang w:val="en-US"/>
        </w:rPr>
        <w:t>At AtomSkills-2025, the winners of the out-of-division stage of the Rosatom «Person of the Year» program were honored in a special category called “Team of the Year</w:t>
      </w:r>
      <w:r w:rsidR="00FD361E" w:rsidRPr="00AF5F0A">
        <w:rPr>
          <w:lang w:val="en-US"/>
        </w:rPr>
        <w:t>”</w:t>
      </w:r>
      <w:r w:rsidRPr="00AF5F0A">
        <w:rPr>
          <w:lang w:val="en-US"/>
        </w:rPr>
        <w:t xml:space="preserve">. Eight experts from various divisions of the state-owned corporation were presented with diplomas for their contributions to the advancement of the professional community. Tatyana </w:t>
      </w:r>
      <w:proofErr w:type="spellStart"/>
      <w:r w:rsidRPr="00AF5F0A">
        <w:rPr>
          <w:lang w:val="en-US"/>
        </w:rPr>
        <w:t>Terentyeva</w:t>
      </w:r>
      <w:proofErr w:type="spellEnd"/>
      <w:r w:rsidRPr="00AF5F0A">
        <w:rPr>
          <w:lang w:val="en-US"/>
        </w:rPr>
        <w:t>, Deputy Director General for Human Resources at Rosatom, took part in the awards ceremony held as part of the championship business program.</w:t>
      </w:r>
    </w:p>
    <w:p w14:paraId="7D2B4192" w14:textId="77777777" w:rsidR="00AF5F0A" w:rsidRPr="00AF5F0A" w:rsidRDefault="00AF5F0A" w:rsidP="00AF5F0A">
      <w:pPr>
        <w:rPr>
          <w:lang w:val="en-US"/>
        </w:rPr>
      </w:pPr>
    </w:p>
    <w:p w14:paraId="7F7F8BE0" w14:textId="77777777" w:rsidR="00AF5F0A" w:rsidRDefault="00AF5F0A" w:rsidP="00AF5F0A">
      <w:pPr>
        <w:rPr>
          <w:b/>
          <w:bCs/>
          <w:lang w:val="en-US"/>
        </w:rPr>
      </w:pPr>
      <w:r w:rsidRPr="00AF5F0A">
        <w:rPr>
          <w:b/>
          <w:bCs/>
          <w:lang w:val="en-US"/>
        </w:rPr>
        <w:t xml:space="preserve">The exhibition </w:t>
      </w:r>
    </w:p>
    <w:p w14:paraId="621B5EF5" w14:textId="77777777" w:rsidR="0034487D" w:rsidRPr="00AF5F0A" w:rsidRDefault="0034487D" w:rsidP="00AF5F0A">
      <w:pPr>
        <w:rPr>
          <w:b/>
          <w:bCs/>
          <w:lang w:val="en-US"/>
        </w:rPr>
      </w:pPr>
    </w:p>
    <w:p w14:paraId="5B260ABB" w14:textId="68939188" w:rsidR="00AF5F0A" w:rsidRPr="00AF5F0A" w:rsidRDefault="00AF5F0A" w:rsidP="00AF5F0A">
      <w:pPr>
        <w:rPr>
          <w:lang w:val="en-US"/>
        </w:rPr>
      </w:pPr>
      <w:r w:rsidRPr="00AF5F0A">
        <w:rPr>
          <w:lang w:val="en-US"/>
        </w:rPr>
        <w:t xml:space="preserve">For the first time, </w:t>
      </w:r>
      <w:proofErr w:type="spellStart"/>
      <w:r w:rsidRPr="00AF5F0A">
        <w:rPr>
          <w:lang w:val="en-US"/>
        </w:rPr>
        <w:t>AtomSkills</w:t>
      </w:r>
      <w:proofErr w:type="spellEnd"/>
      <w:r w:rsidRPr="00AF5F0A">
        <w:rPr>
          <w:lang w:val="en-US"/>
        </w:rPr>
        <w:t xml:space="preserve"> hosted an exhibition. Visitors and participants of the championship had the opportunity to see three expositions: “10 Years of the Rosatom Championship Movement,</w:t>
      </w:r>
      <w:r w:rsidR="00FD361E" w:rsidRPr="00AF5F0A">
        <w:rPr>
          <w:lang w:val="en-US"/>
        </w:rPr>
        <w:t>”</w:t>
      </w:r>
      <w:r w:rsidRPr="00AF5F0A">
        <w:rPr>
          <w:lang w:val="en-US"/>
        </w:rPr>
        <w:t xml:space="preserve"> </w:t>
      </w:r>
      <w:r w:rsidR="00FD361E" w:rsidRPr="00AF5F0A">
        <w:rPr>
          <w:lang w:val="en-US"/>
        </w:rPr>
        <w:t>“</w:t>
      </w:r>
      <w:r w:rsidRPr="00AF5F0A">
        <w:rPr>
          <w:lang w:val="en-US"/>
        </w:rPr>
        <w:t xml:space="preserve">Outreach Campaign Poster: Yesterday, Today, Tomorrow”, and </w:t>
      </w:r>
      <w:r w:rsidR="00FD361E" w:rsidRPr="00AF5F0A">
        <w:rPr>
          <w:lang w:val="en-US"/>
        </w:rPr>
        <w:t>“</w:t>
      </w:r>
      <w:r w:rsidRPr="00AF5F0A">
        <w:rPr>
          <w:lang w:val="en-US"/>
        </w:rPr>
        <w:t>Success Stories of Students from Rosatom-partner Educational Institutions.</w:t>
      </w:r>
      <w:r w:rsidR="00FD361E" w:rsidRPr="00AF5F0A">
        <w:rPr>
          <w:lang w:val="en-US"/>
        </w:rPr>
        <w:t>”</w:t>
      </w:r>
      <w:r w:rsidR="00FD361E" w:rsidRPr="00FD361E">
        <w:rPr>
          <w:lang w:val="en-GB"/>
        </w:rPr>
        <w:t xml:space="preserve"> </w:t>
      </w:r>
      <w:r w:rsidRPr="00AF5F0A">
        <w:rPr>
          <w:lang w:val="en-US"/>
        </w:rPr>
        <w:t xml:space="preserve">The exhibition </w:t>
      </w:r>
      <w:r w:rsidR="00FD361E" w:rsidRPr="00AF5F0A">
        <w:rPr>
          <w:lang w:val="en-US"/>
        </w:rPr>
        <w:t>“</w:t>
      </w:r>
      <w:r w:rsidRPr="00AF5F0A">
        <w:rPr>
          <w:lang w:val="en-US"/>
        </w:rPr>
        <w:t>Educational Solutions for Technological Leadership,</w:t>
      </w:r>
      <w:r w:rsidR="00FD361E" w:rsidRPr="00AF5F0A">
        <w:rPr>
          <w:lang w:val="en-US"/>
        </w:rPr>
        <w:t>”</w:t>
      </w:r>
      <w:r w:rsidRPr="00AF5F0A">
        <w:rPr>
          <w:lang w:val="en-US"/>
        </w:rPr>
        <w:t xml:space="preserve"> organized by the Rosatom Corporate Academy and its partner companies, demonstrated educational products that foster technological education in various fields. In the interactive area of the exhibition, participants shared their experiences and case studies related to the comprehensive training of engineers and workers.</w:t>
      </w:r>
    </w:p>
    <w:p w14:paraId="5D769999" w14:textId="77777777" w:rsidR="00AF5F0A" w:rsidRPr="00AF5F0A" w:rsidRDefault="00AF5F0A" w:rsidP="00AF5F0A">
      <w:pPr>
        <w:rPr>
          <w:lang w:val="en-GB"/>
        </w:rPr>
      </w:pPr>
    </w:p>
    <w:p w14:paraId="29EF717A" w14:textId="77777777" w:rsidR="00AF5F0A" w:rsidRPr="00AF5F0A" w:rsidRDefault="00AF5F0A" w:rsidP="00AF5F0A">
      <w:pPr>
        <w:rPr>
          <w:lang w:val="en-US"/>
        </w:rPr>
      </w:pPr>
      <w:r w:rsidRPr="00AF5F0A">
        <w:rPr>
          <w:lang w:val="en-US"/>
        </w:rPr>
        <w:t>The full list of the winners and prize holders from the tenth AtomSkills-2025 championship is available on the site. The general media partner for the event is the Russian Information Agency TASS.</w:t>
      </w:r>
    </w:p>
    <w:p w14:paraId="43242720" w14:textId="77777777" w:rsidR="00746CC3" w:rsidRPr="00AF5F0A" w:rsidRDefault="00746CC3" w:rsidP="00AF5F0A">
      <w:pPr>
        <w:rPr>
          <w:lang w:val="en-US"/>
        </w:rPr>
      </w:pPr>
    </w:p>
    <w:sectPr w:rsidR="00746CC3" w:rsidRPr="00AF5F0A">
      <w:footerReference w:type="default" r:id="rId8"/>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486C" w14:textId="77777777" w:rsidR="004059D3" w:rsidRDefault="004059D3">
      <w:r>
        <w:separator/>
      </w:r>
    </w:p>
  </w:endnote>
  <w:endnote w:type="continuationSeparator" w:id="0">
    <w:p w14:paraId="48174E05" w14:textId="77777777" w:rsidR="004059D3" w:rsidRDefault="0040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8C38" w14:textId="77777777" w:rsidR="004059D3" w:rsidRDefault="004059D3">
      <w:r>
        <w:separator/>
      </w:r>
    </w:p>
  </w:footnote>
  <w:footnote w:type="continuationSeparator" w:id="0">
    <w:p w14:paraId="7452D672" w14:textId="77777777" w:rsidR="004059D3" w:rsidRDefault="00405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809"/>
    <w:rsid w:val="00092E00"/>
    <w:rsid w:val="000A1FC7"/>
    <w:rsid w:val="000D4205"/>
    <w:rsid w:val="000D6601"/>
    <w:rsid w:val="000F10BF"/>
    <w:rsid w:val="0011657A"/>
    <w:rsid w:val="001228B0"/>
    <w:rsid w:val="00130EC3"/>
    <w:rsid w:val="00154FA2"/>
    <w:rsid w:val="00200487"/>
    <w:rsid w:val="002049CE"/>
    <w:rsid w:val="002139D3"/>
    <w:rsid w:val="00293C13"/>
    <w:rsid w:val="002D0CA7"/>
    <w:rsid w:val="002D37D1"/>
    <w:rsid w:val="0030154B"/>
    <w:rsid w:val="00310563"/>
    <w:rsid w:val="003359D4"/>
    <w:rsid w:val="00341C1B"/>
    <w:rsid w:val="0034487D"/>
    <w:rsid w:val="00363422"/>
    <w:rsid w:val="003E185A"/>
    <w:rsid w:val="003F2378"/>
    <w:rsid w:val="004059D3"/>
    <w:rsid w:val="00405AB7"/>
    <w:rsid w:val="004438BB"/>
    <w:rsid w:val="00445AFC"/>
    <w:rsid w:val="004A5F46"/>
    <w:rsid w:val="004B33EB"/>
    <w:rsid w:val="004E0CB4"/>
    <w:rsid w:val="00583B94"/>
    <w:rsid w:val="005B41BD"/>
    <w:rsid w:val="005C189F"/>
    <w:rsid w:val="00670D53"/>
    <w:rsid w:val="0068107E"/>
    <w:rsid w:val="006C14BF"/>
    <w:rsid w:val="006E7FBA"/>
    <w:rsid w:val="006F2B4E"/>
    <w:rsid w:val="0071031B"/>
    <w:rsid w:val="00746CC3"/>
    <w:rsid w:val="00751FBE"/>
    <w:rsid w:val="00753A27"/>
    <w:rsid w:val="00764EEF"/>
    <w:rsid w:val="00796D7E"/>
    <w:rsid w:val="007B0313"/>
    <w:rsid w:val="007D2327"/>
    <w:rsid w:val="007E1627"/>
    <w:rsid w:val="0081508C"/>
    <w:rsid w:val="0083616B"/>
    <w:rsid w:val="00896913"/>
    <w:rsid w:val="008A14BB"/>
    <w:rsid w:val="008C55E7"/>
    <w:rsid w:val="008D016F"/>
    <w:rsid w:val="008E0480"/>
    <w:rsid w:val="008E64A1"/>
    <w:rsid w:val="008F5435"/>
    <w:rsid w:val="00903EB0"/>
    <w:rsid w:val="00946628"/>
    <w:rsid w:val="00972E81"/>
    <w:rsid w:val="00980377"/>
    <w:rsid w:val="009B24BC"/>
    <w:rsid w:val="009E601A"/>
    <w:rsid w:val="00A000EE"/>
    <w:rsid w:val="00A4519F"/>
    <w:rsid w:val="00A93F33"/>
    <w:rsid w:val="00AA5520"/>
    <w:rsid w:val="00AF5F0A"/>
    <w:rsid w:val="00B6107E"/>
    <w:rsid w:val="00B62DCA"/>
    <w:rsid w:val="00B80BF9"/>
    <w:rsid w:val="00B95000"/>
    <w:rsid w:val="00C22668"/>
    <w:rsid w:val="00C30A48"/>
    <w:rsid w:val="00C5227D"/>
    <w:rsid w:val="00C543AD"/>
    <w:rsid w:val="00C57338"/>
    <w:rsid w:val="00C62C3A"/>
    <w:rsid w:val="00CA64AB"/>
    <w:rsid w:val="00CF7F43"/>
    <w:rsid w:val="00D23AF0"/>
    <w:rsid w:val="00DA3D43"/>
    <w:rsid w:val="00DD0086"/>
    <w:rsid w:val="00DF6BDA"/>
    <w:rsid w:val="00E12594"/>
    <w:rsid w:val="00E131F9"/>
    <w:rsid w:val="00E978BC"/>
    <w:rsid w:val="00EA447C"/>
    <w:rsid w:val="00EB3DC1"/>
    <w:rsid w:val="00EC02EF"/>
    <w:rsid w:val="00EE65F7"/>
    <w:rsid w:val="00F17CAD"/>
    <w:rsid w:val="00F51809"/>
    <w:rsid w:val="00F72C11"/>
    <w:rsid w:val="00F76368"/>
    <w:rsid w:val="00F76F45"/>
    <w:rsid w:val="00F90789"/>
    <w:rsid w:val="00FD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8823">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696659460">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794953281">
      <w:bodyDiv w:val="1"/>
      <w:marLeft w:val="0"/>
      <w:marRight w:val="0"/>
      <w:marTop w:val="0"/>
      <w:marBottom w:val="0"/>
      <w:divBdr>
        <w:top w:val="none" w:sz="0" w:space="0" w:color="auto"/>
        <w:left w:val="none" w:sz="0" w:space="0" w:color="auto"/>
        <w:bottom w:val="none" w:sz="0" w:space="0" w:color="auto"/>
        <w:right w:val="none" w:sz="0" w:space="0" w:color="auto"/>
      </w:divBdr>
    </w:div>
    <w:div w:id="816725584">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0304544">
      <w:bodyDiv w:val="1"/>
      <w:marLeft w:val="0"/>
      <w:marRight w:val="0"/>
      <w:marTop w:val="0"/>
      <w:marBottom w:val="0"/>
      <w:divBdr>
        <w:top w:val="none" w:sz="0" w:space="0" w:color="auto"/>
        <w:left w:val="none" w:sz="0" w:space="0" w:color="auto"/>
        <w:bottom w:val="none" w:sz="0" w:space="0" w:color="auto"/>
        <w:right w:val="none" w:sz="0" w:space="0" w:color="auto"/>
      </w:divBdr>
    </w:div>
    <w:div w:id="1059985750">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57499812">
      <w:bodyDiv w:val="1"/>
      <w:marLeft w:val="0"/>
      <w:marRight w:val="0"/>
      <w:marTop w:val="0"/>
      <w:marBottom w:val="0"/>
      <w:divBdr>
        <w:top w:val="none" w:sz="0" w:space="0" w:color="auto"/>
        <w:left w:val="none" w:sz="0" w:space="0" w:color="auto"/>
        <w:bottom w:val="none" w:sz="0" w:space="0" w:color="auto"/>
        <w:right w:val="none" w:sz="0" w:space="0" w:color="auto"/>
      </w:divBdr>
    </w:div>
    <w:div w:id="1179810955">
      <w:bodyDiv w:val="1"/>
      <w:marLeft w:val="0"/>
      <w:marRight w:val="0"/>
      <w:marTop w:val="0"/>
      <w:marBottom w:val="0"/>
      <w:divBdr>
        <w:top w:val="none" w:sz="0" w:space="0" w:color="auto"/>
        <w:left w:val="none" w:sz="0" w:space="0" w:color="auto"/>
        <w:bottom w:val="none" w:sz="0" w:space="0" w:color="auto"/>
        <w:right w:val="none" w:sz="0" w:space="0" w:color="auto"/>
      </w:divBdr>
    </w:div>
    <w:div w:id="121045664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0435933">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80090188">
      <w:bodyDiv w:val="1"/>
      <w:marLeft w:val="0"/>
      <w:marRight w:val="0"/>
      <w:marTop w:val="0"/>
      <w:marBottom w:val="0"/>
      <w:divBdr>
        <w:top w:val="none" w:sz="0" w:space="0" w:color="auto"/>
        <w:left w:val="none" w:sz="0" w:space="0" w:color="auto"/>
        <w:bottom w:val="none" w:sz="0" w:space="0" w:color="auto"/>
        <w:right w:val="none" w:sz="0" w:space="0" w:color="auto"/>
      </w:divBdr>
    </w:div>
    <w:div w:id="1585799038">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2174690">
      <w:bodyDiv w:val="1"/>
      <w:marLeft w:val="0"/>
      <w:marRight w:val="0"/>
      <w:marTop w:val="0"/>
      <w:marBottom w:val="0"/>
      <w:divBdr>
        <w:top w:val="none" w:sz="0" w:space="0" w:color="auto"/>
        <w:left w:val="none" w:sz="0" w:space="0" w:color="auto"/>
        <w:bottom w:val="none" w:sz="0" w:space="0" w:color="auto"/>
        <w:right w:val="none" w:sz="0" w:space="0" w:color="auto"/>
      </w:divBdr>
    </w:div>
    <w:div w:id="210557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4</cp:revision>
  <dcterms:created xsi:type="dcterms:W3CDTF">2025-04-07T15:05:00Z</dcterms:created>
  <dcterms:modified xsi:type="dcterms:W3CDTF">2025-04-07T15:12:00Z</dcterms:modified>
</cp:coreProperties>
</file>