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color w:val="333333"/>
          <w:sz w:val="28"/>
          <w:szCs w:val="28"/>
          <w:highlight w:val="white"/>
          <w:rtl w:val="0"/>
        </w:rPr>
        <w:t xml:space="preserve">Ученые Росатома разработали технологию повторного использования ценных металлов в производстве литийионных аккумуляторов</w:t>
      </w:r>
    </w:p>
    <w:p w:rsidR="00000000" w:rsidDel="00000000" w:rsidP="00000000" w:rsidRDefault="00000000" w:rsidRPr="00000000" w14:paraId="00000009">
      <w:pPr>
        <w:jc w:val="center"/>
        <w:rPr>
          <w:i w:val="1"/>
          <w:color w:val="333333"/>
        </w:rPr>
      </w:pPr>
      <w:r w:rsidDel="00000000" w:rsidR="00000000" w:rsidRPr="00000000">
        <w:rPr>
          <w:i w:val="1"/>
          <w:color w:val="333333"/>
          <w:rtl w:val="0"/>
        </w:rPr>
        <w:t xml:space="preserve">Решение позволит снизить затраты на промышленное производство электронной техники и повысить безопасность окружающей среды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рамках выполнения Единого отраслевого тематического плана (ЕОТП) Госкорпорации «Росатом» ученые химико-технологического кластера научного дивизиона (в него входят АО «Гиредмет имени Н. П. Сажина» и АО «ВНИИХТ имени Б. Н. Ласкорина») разработали технологию по извлечению карбоната лития, сульфата кобальта и никеля из отработанных литийионных аккумуляторов. На созданной опытной установке им удалось получить партию товарной продукции батарейного качества. Полученные технологические решения готовы к внедрению в промышленном масштабе.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НИОКР специалисты химико-технологического кластера разработали технологию получения карбоната лития и подтвердили в лаборатории ее эффективность: чистота химического материала составила 99,5%, что соответствует требованиям к современным аккумуляторам. Более сложной задачей стало получение высокочистых кобальта и никеля из растворов отработанных литийионных аккумуляторов. Для отработки технологии ученые собрали и ввели в эксплуатацию специальное экстракционное оборудование, содержащее 88 ступеней очистки металлов. На нем специалисты смогли получить образцы нужных особо чистых солей цветных металлов. Характеристики продуктов полностью соответствуют рыночным требованиям.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 словам начальника лаборатории ХТК Ольги Юрасовой, аппаратурное оснащение технологической лаборатории также позволяет проводить научные исследования по извлечению и разделению близких по свойствам элементов в интересах внешних заказчиков: «Мы добились отличного результата при извлечении, разделении и очистке ценных цветных и редких металлов из отработанных литийионных аккумуляторов и не исключаем еще более впечатляющих результатов по разделению и глубокой очистке близких по свойствам элементов в будущих работах».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Практическую значимость полученной технологии прокомментировал заместитель директора по науке и инновациям АО «Гиредмет» Константин Ивановских: «С увеличением доли литийионных батарей на рынке вторичных аккумуляторов и их применения в электромобилях утилизация отработанных источников тока стала насущной задачей. Количество отработанных литийионных аккумуляторов постоянно растет. Ожидается, что к 2030 году ежегодная генерация электроэнергии посредствам таких аккумуляторов в мире достигнет 3,5 тераватт-часа, превысив нынешний уровень более чем в три раза. С учетом активного развития в России электротранспорта данная проблема вскоре станет весьма острой и для нашей страны. Помимо экологического аспекта, переработка литийионных аккумуляторов открывает уникальные возможности для бизнеса по выделению ценных металлов. Путем гидрометаллургической переработки можно извлечь коммерчески ценные металлы, запасы которых ограничены в мире, — кобальт, никель, литий».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Основная идея формирования химико-технологического кластера в научном дивизионе Госкорпорации «Росатом» состоит в том, чтобы на основе научно обоснованных и технологически реализуемых комплексных решений создать условия для выпуска новых материалов, полимеров, сверхчистых материалов, развития нанотехнологий и другого.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ЕОТП (Единый отраслевой тематический план) — это общий свод НИОКР, ориентированный на разработку приоритетных направлений научно-технологического развития Росатома. В рамках ЕОТП выполняется большинство научных исследований и разработок: от ядерной энергетики до ядерной медицины. Оператором ЕОТП выступает Частное учреждение по обеспечению научного развития атомной отрасли «Наука и инновации».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 Росатому 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v1msonormal" w:customStyle="1">
    <w:name w:val="v1msonormal"/>
    <w:basedOn w:val="Normal"/>
    <w:rsid w:val="004F46D9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 w:val="en-RU"/>
    </w:rPr>
  </w:style>
  <w:style w:type="character" w:styleId="apple-converted-space" w:customStyle="1">
    <w:name w:val="apple-converted-space"/>
    <w:basedOn w:val="DefaultParagraphFont"/>
    <w:rsid w:val="004F46D9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cv4+Z2QufvcfiBb4a05bkQtB7w==">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