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2837F7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901D11" w:rsidR="00A514EF" w:rsidRPr="00A91A68" w:rsidRDefault="00C221D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66FF2CA" w14:textId="582D814F" w:rsidR="00CD2D46" w:rsidRPr="00CD2D46" w:rsidRDefault="00CD2D46" w:rsidP="00CD2D46">
      <w:pPr>
        <w:jc w:val="center"/>
        <w:rPr>
          <w:b/>
          <w:bCs/>
          <w:sz w:val="28"/>
          <w:szCs w:val="28"/>
        </w:rPr>
      </w:pPr>
      <w:r w:rsidRPr="00CD2D46">
        <w:rPr>
          <w:b/>
          <w:bCs/>
          <w:sz w:val="28"/>
          <w:szCs w:val="28"/>
        </w:rPr>
        <w:t>Предприятия «Росатома» представили на заседании Российской-таиландской рабочей группы опыт реализации проектов в сфере экологии</w:t>
      </w:r>
    </w:p>
    <w:p w14:paraId="5FC1F883" w14:textId="77777777" w:rsidR="00CD2D46" w:rsidRPr="00CD2D46" w:rsidRDefault="00CD2D46" w:rsidP="00CD2D46">
      <w:pPr>
        <w:jc w:val="center"/>
        <w:rPr>
          <w:i/>
          <w:iCs/>
        </w:rPr>
      </w:pPr>
      <w:r w:rsidRPr="00CD2D46">
        <w:rPr>
          <w:i/>
          <w:iCs/>
        </w:rPr>
        <w:t>Особое внимание было уделено сотрудничеству стран в сфере обращения с отходами</w:t>
      </w:r>
    </w:p>
    <w:p w14:paraId="2F679E38" w14:textId="77777777" w:rsidR="00CD2D46" w:rsidRPr="00CD2D46" w:rsidRDefault="00CD2D46" w:rsidP="00CD2D46"/>
    <w:p w14:paraId="561FF2BE" w14:textId="77777777" w:rsidR="00CD2D46" w:rsidRDefault="00CD2D46" w:rsidP="00CD2D46">
      <w:r w:rsidRPr="00CD2D46">
        <w:rPr>
          <w:b/>
          <w:bCs/>
        </w:rPr>
        <w:t>Представители госкорпорации «Росатом» приняли участие в заседании совместной Российской-таиландской рабочей группы по сотрудничеству в области охраны окружающей среды, с российской стороны курируемой Министерством природных ресурсов и экологии РФ.</w:t>
      </w:r>
      <w:r w:rsidRPr="00CD2D46">
        <w:t xml:space="preserve"> Оно состоялось 4 июля и прошло в онлайн-формате. </w:t>
      </w:r>
    </w:p>
    <w:p w14:paraId="5F46AE81" w14:textId="77777777" w:rsidR="00CD2D46" w:rsidRDefault="00CD2D46" w:rsidP="00CD2D46"/>
    <w:p w14:paraId="352DA203" w14:textId="22B044A8" w:rsidR="00CD2D46" w:rsidRPr="00CD2D46" w:rsidRDefault="00CD2D46" w:rsidP="00CD2D46">
      <w:r w:rsidRPr="00CD2D46">
        <w:t>Эксперты ФГУП «Федеральный экологический оператор» (ФЭО, предприятие госкорпорации «Росатом») и АО «Росатом Экологический интегратор» рассказали о проектах в сфере экологии, находящихся в стадии активной реализации, а также обозначили перспективные зоны развития, в том числе в сфере международной кооперации. Наибольший интерес коллег из профильных ведомств Таиланда вызвали вопросы экологического мониторинга и цифровые инструменты в сфере управления обращения с отходами. В ходе заседания был рассмотрен проект Программы мероприятий по реализации Меморандума о взаимопонимании между Министерством природных ресурсов и экологии Российской Федерации и Министерством природных ресурсов и окружающей среды Королевства Таиланд о сотрудничестве в области охраны окружающей среды на 2025-2028 годы. Одним из направлений сотрудничества является взаимодействие в сфере обращения с отходами.</w:t>
      </w:r>
    </w:p>
    <w:p w14:paraId="32AD147F" w14:textId="77777777" w:rsidR="00CD2D46" w:rsidRPr="00CD2D46" w:rsidRDefault="00CD2D46" w:rsidP="00CD2D46"/>
    <w:p w14:paraId="34F829F3" w14:textId="4115839D" w:rsidR="00CD2D46" w:rsidRPr="00CD2D46" w:rsidRDefault="00CD2D46" w:rsidP="00CD2D46">
      <w:r w:rsidRPr="00CD2D46">
        <w:t xml:space="preserve">В частности, руководитель проектного офиса по реализации международных проектов ФГУП «ФЭО» </w:t>
      </w:r>
      <w:r w:rsidRPr="00CD2D46">
        <w:rPr>
          <w:b/>
          <w:bCs/>
        </w:rPr>
        <w:t>Людмила Плющ</w:t>
      </w:r>
      <w:r w:rsidRPr="00CD2D46">
        <w:t xml:space="preserve"> рассказала об опыте «Росатома» в сфере выстраивания в России единой системы управления промышленными отходами, ликвидации объектов накопленного вреда окружающей среде. «Сформированный нами опыт и комплексный подход в реализации проектов в сфере экологии может быть тиражирован и за рубежом. Мы ведем большую работу со странами, в том числе по направлениям формирования нормативно-правовой базы, развития инфраструктуры, совместной научно-исследовательской деятельности в области обращения с отходами и реабилитации промышленно загрязненных территорий», – отметила она.</w:t>
      </w:r>
    </w:p>
    <w:p w14:paraId="2F6E12A4" w14:textId="77777777" w:rsidR="00CD2D46" w:rsidRPr="00CD2D46" w:rsidRDefault="00CD2D46" w:rsidP="00CD2D46"/>
    <w:p w14:paraId="2CCDDC5F" w14:textId="0299DBFD" w:rsidR="00CD2D46" w:rsidRPr="00CD2D46" w:rsidRDefault="00CD2D46" w:rsidP="00CD2D46">
      <w:r w:rsidRPr="00CD2D46">
        <w:t xml:space="preserve">Заместитель генерального директора по стратегии АО «Росатом Экологический интегратор» </w:t>
      </w:r>
      <w:r w:rsidRPr="00CD2D46">
        <w:rPr>
          <w:b/>
          <w:bCs/>
        </w:rPr>
        <w:t xml:space="preserve">Наталья </w:t>
      </w:r>
      <w:proofErr w:type="spellStart"/>
      <w:r w:rsidRPr="00CD2D46">
        <w:rPr>
          <w:b/>
          <w:bCs/>
        </w:rPr>
        <w:t>Кудлаева</w:t>
      </w:r>
      <w:proofErr w:type="spellEnd"/>
      <w:r w:rsidRPr="00CD2D46">
        <w:t xml:space="preserve"> рассказала о проектах в сфере переработки побочной продукции животноводства и обращения с иловым осадком, очистки промышленных сточных вод и комплексных решениях по экологическому мониторингу. «Внедрение современных технологий переработки отходов в концепции экономики замкнутого цикла, очистки сточных вод и экологического мониторинга позволяет не только соответствовать действующим природоохранным нормам, но и создавать предпосылки для дальнейшего развития экологически ответственного производства, снижения нагрузки на окружающую среду и улучшение качества жизни населения», – сказала она. </w:t>
      </w:r>
    </w:p>
    <w:p w14:paraId="2A13F90E" w14:textId="77777777" w:rsidR="00AE1AE8" w:rsidRPr="00CD2D46" w:rsidRDefault="00AE1AE8" w:rsidP="00CD2D46"/>
    <w:sectPr w:rsidR="00AE1AE8" w:rsidRPr="00CD2D4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C9E5B" w14:textId="77777777" w:rsidR="00CA5707" w:rsidRDefault="00CA5707">
      <w:r>
        <w:separator/>
      </w:r>
    </w:p>
  </w:endnote>
  <w:endnote w:type="continuationSeparator" w:id="0">
    <w:p w14:paraId="6AF37F46" w14:textId="77777777" w:rsidR="00CA5707" w:rsidRDefault="00CA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DE713" w14:textId="77777777" w:rsidR="00CA5707" w:rsidRDefault="00CA5707">
      <w:r>
        <w:separator/>
      </w:r>
    </w:p>
  </w:footnote>
  <w:footnote w:type="continuationSeparator" w:id="0">
    <w:p w14:paraId="548DEC1F" w14:textId="77777777" w:rsidR="00CA5707" w:rsidRDefault="00CA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0BD5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707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1889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2025-07-08T08:51:00Z</dcterms:created>
  <dcterms:modified xsi:type="dcterms:W3CDTF">2025-07-08T08:51:00Z</dcterms:modified>
</cp:coreProperties>
</file>