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43440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A52CD3D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9941E2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6E38FBD" w14:textId="77777777" w:rsidR="009941E2" w:rsidRPr="009941E2" w:rsidRDefault="009941E2" w:rsidP="009941E2">
      <w:pPr>
        <w:jc w:val="center"/>
        <w:rPr>
          <w:b/>
          <w:bCs/>
          <w:sz w:val="28"/>
          <w:szCs w:val="28"/>
        </w:rPr>
      </w:pPr>
      <w:r w:rsidRPr="009941E2">
        <w:rPr>
          <w:b/>
          <w:bCs/>
          <w:sz w:val="28"/>
          <w:szCs w:val="28"/>
        </w:rPr>
        <w:t>«Росатом» представил решения для устойчивого развития региона на форуме NT2E в Бразилии</w:t>
      </w:r>
    </w:p>
    <w:p w14:paraId="430E2126" w14:textId="77777777" w:rsidR="009941E2" w:rsidRPr="009941E2" w:rsidRDefault="009941E2" w:rsidP="009941E2">
      <w:pPr>
        <w:jc w:val="center"/>
        <w:rPr>
          <w:i/>
          <w:iCs/>
        </w:rPr>
      </w:pPr>
      <w:r w:rsidRPr="009941E2">
        <w:rPr>
          <w:i/>
          <w:iCs/>
        </w:rPr>
        <w:t>Форум собрал более 2700 участников</w:t>
      </w:r>
    </w:p>
    <w:p w14:paraId="101A8054" w14:textId="77777777" w:rsidR="009941E2" w:rsidRPr="009941E2" w:rsidRDefault="009941E2" w:rsidP="009941E2"/>
    <w:p w14:paraId="7EBB6B71" w14:textId="77777777" w:rsidR="009941E2" w:rsidRDefault="009941E2" w:rsidP="009941E2">
      <w:r w:rsidRPr="009941E2">
        <w:rPr>
          <w:b/>
          <w:bCs/>
        </w:rPr>
        <w:t>Госкорпорация «Росатом» приняла участие в форуме NT2E-2025 (</w:t>
      </w:r>
      <w:proofErr w:type="spellStart"/>
      <w:r w:rsidRPr="009941E2">
        <w:rPr>
          <w:b/>
          <w:bCs/>
        </w:rPr>
        <w:t>Nuclear</w:t>
      </w:r>
      <w:proofErr w:type="spellEnd"/>
      <w:r w:rsidRPr="009941E2">
        <w:rPr>
          <w:b/>
          <w:bCs/>
        </w:rPr>
        <w:t xml:space="preserve"> Trade &amp; Technology Exchange) – крупнейшем мероприятии в сфере ядерной энергетики в Латинской Америке, которое собрало более 2700 участников, включая представителей власти, бизнеса, науки и международных организаций, подчеркнув растущую роль российско-бразильского партнерства в энергетической и климатической повестке.</w:t>
      </w:r>
      <w:r w:rsidRPr="009941E2">
        <w:t xml:space="preserve"> </w:t>
      </w:r>
    </w:p>
    <w:p w14:paraId="1AF26139" w14:textId="77777777" w:rsidR="009941E2" w:rsidRDefault="009941E2" w:rsidP="009941E2"/>
    <w:p w14:paraId="63B9E1F7" w14:textId="61125C28" w:rsidR="009941E2" w:rsidRPr="009941E2" w:rsidRDefault="009941E2" w:rsidP="009941E2">
      <w:r w:rsidRPr="009941E2">
        <w:t xml:space="preserve">Директор «Росатом Латинская Америка» Иван Дыбов выступил на пленарной сессии форума, организованного Бразильской ассоциацией по развитию ядерной деятельности (ABDAN), подчеркнув расширение сотрудничества между Россией и Бразилией в ядерной сфере. На сессии «Вовлечение нового поколения: будущее ядерного сектора» проректор Национального исследовательского ядерного университета «МИФИ» (один из опорных вузов «Росатома») Елена Весна отметила, что международное сотрудничество и академический обмен – основа для подготовки высококлассных кадров, и соглашение </w:t>
      </w:r>
      <w:r>
        <w:t xml:space="preserve">с </w:t>
      </w:r>
      <w:r w:rsidRPr="009941E2">
        <w:t>Институтом энергетических и ядерных исследований Бразилии (</w:t>
      </w:r>
      <w:r w:rsidRPr="009941E2">
        <w:rPr>
          <w:lang w:val="en-US"/>
        </w:rPr>
        <w:t>IPEN</w:t>
      </w:r>
      <w:r w:rsidRPr="009941E2">
        <w:t xml:space="preserve">) способствует решению этой задачи. В ходе обсуждения «Проекты малых модульных реакторов в мире» Руан Соуза из «Росатом Латинская Америка» рассказал о возможностях применения технологии атомных станций малой мощности в Бразилии, назвав их «практичным решением для </w:t>
      </w:r>
      <w:proofErr w:type="spellStart"/>
      <w:r w:rsidRPr="009941E2">
        <w:t>энергодоступности</w:t>
      </w:r>
      <w:proofErr w:type="spellEnd"/>
      <w:r w:rsidRPr="009941E2">
        <w:t xml:space="preserve">, декарбонизации и развития удаленных территорий». На полях форума </w:t>
      </w:r>
      <w:hyperlink r:id="rId10" w:history="1">
        <w:r w:rsidRPr="009941E2">
          <w:rPr>
            <w:rStyle w:val="a4"/>
          </w:rPr>
          <w:t>прошла сессия</w:t>
        </w:r>
      </w:hyperlink>
      <w:r w:rsidRPr="009941E2">
        <w:t xml:space="preserve"> Платформы БРИКС по атомной энергетике.</w:t>
      </w:r>
      <w:r>
        <w:t xml:space="preserve"> </w:t>
      </w:r>
    </w:p>
    <w:p w14:paraId="6D1EBD8F" w14:textId="77777777" w:rsidR="009941E2" w:rsidRPr="009941E2" w:rsidRDefault="009941E2" w:rsidP="009941E2"/>
    <w:p w14:paraId="4F5B0851" w14:textId="4CFB71EF" w:rsidR="009941E2" w:rsidRPr="009941E2" w:rsidRDefault="009941E2" w:rsidP="009941E2">
      <w:r w:rsidRPr="009941E2">
        <w:t>«Для “Росатома” развитие отношений с бразильскими партнерами в области мирного использования атомной энергии – в числе стратегических приоритетов. Наше партнерство началось более 30 лет назад. Сейчас “Росатом” обеспечивает 100 % потребностей АЭС “</w:t>
      </w:r>
      <w:proofErr w:type="spellStart"/>
      <w:r w:rsidRPr="009941E2">
        <w:t>Ангра</w:t>
      </w:r>
      <w:proofErr w:type="spellEnd"/>
      <w:r w:rsidRPr="009941E2">
        <w:t xml:space="preserve">” в обогащенном уране для производства электроэнергии для Сан-Паулу и Рио-де-Жанейро, насыщает бразильский рынок медицинских изотопов для диагностики и лечения онкологических заболеваний. Подчеркивая значимость атомных проектов для ответа на климатические вызовы и для развития территорий, мы готовы расширять взаимодействие и предлагаем Бразилии проекты как атомных электростанций малой мощности (АСММ), так и энергоблоков большой мощности для укрепления энергосистемы страны – технологии, надежность которых подтверждается историей российской атомной отрасли, которой исполняется в этом году 80 лет», – сказал </w:t>
      </w:r>
      <w:r w:rsidRPr="009941E2">
        <w:rPr>
          <w:b/>
          <w:bCs/>
        </w:rPr>
        <w:t>Иван Дыбов</w:t>
      </w:r>
      <w:r w:rsidRPr="009941E2">
        <w:t>.</w:t>
      </w:r>
    </w:p>
    <w:p w14:paraId="6101821E" w14:textId="08362EBF" w:rsidR="002A07FB" w:rsidRPr="009941E2" w:rsidRDefault="002A07FB" w:rsidP="009941E2"/>
    <w:sectPr w:rsidR="002A07FB" w:rsidRPr="009941E2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BEFFE" w14:textId="77777777" w:rsidR="00B83A71" w:rsidRDefault="00B83A71">
      <w:r>
        <w:separator/>
      </w:r>
    </w:p>
  </w:endnote>
  <w:endnote w:type="continuationSeparator" w:id="0">
    <w:p w14:paraId="4DD86456" w14:textId="77777777" w:rsidR="00B83A71" w:rsidRDefault="00B8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8BEE" w14:textId="77777777" w:rsidR="00B83A71" w:rsidRDefault="00B83A71">
      <w:r>
        <w:separator/>
      </w:r>
    </w:p>
  </w:footnote>
  <w:footnote w:type="continuationSeparator" w:id="0">
    <w:p w14:paraId="0C08B3E2" w14:textId="77777777" w:rsidR="00B83A71" w:rsidRDefault="00B83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3A71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tommedia.online/press-releases/rosatom-prinyal-uchastie-v-sessii-s-ekspertami-platformy-briks-po-atomnoy-energetik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2025-05-26T09:57:00Z</dcterms:created>
  <dcterms:modified xsi:type="dcterms:W3CDTF">2025-05-26T09:57:00Z</dcterms:modified>
</cp:coreProperties>
</file>