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10.07.24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Продолжается прием заявок на соискание премии «Новые созидатели»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Премия призвана отметить вклад жителей в развитие «атомных» городов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Продолжается прием заявок на соискание премии «Новые созидатели». Организаторами выступают администрации городов при содействии Союза организаций атомной отрасли «Атомные города» и программы «Территория культуры «Росатома»».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Подать заявление можно как самостоятельно, так и от коллектива. Заявки принимают до 15 сентября по ссылке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https://forms.yandex.ru/u/66585fca068ff000950f845d/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«Для нас проект "Новые созидатели" является одним из ярких примеров тесного взаимодействия с жителями «атомных» городов. На встрече с победителями 2023 года генеральный директор госкорпорации "Росатом" Алексей Лихачёв отметил работу команды организаторов, которая держит в фокусе наше главное достояние – людей, проживающих в городах, их собственные достижения, назвав проект "связью времён" и "мостом в будущее". Основная цель – поблагодарить граждан, которые вносят свой вклад в развитие родных городов, принимают активное участие в их повседневной жизни, выступают с оригинальными социальными инициативами. Мы всегда открыты для такого взаимодействия и стараемся поддерживать все рациональные предложения по улучшению качества жизни в наших городах», – отметил заместитель директора Департамента по взаимодействию с регионами «Росатома» Максим Костюченко.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2024 году география премии обещает стать еще более масштабной и охватить свыше 30 «атомных» городов. Народное голосование пройдёт с 19 сентября по 2 октября. Лауреатов премии пригласят в Москву на торжественное награждение.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премия объединила 26 городов присутствия предприятий госкорпорации «Росатом», ее соискателями стали более 1000 жителей. Ими стали педагоги, медики, работники культуры и искусства, спортсмены, представители рабочих профессий, предприниматели, работники и ветераны атомной отрасли, общественники, волонтеры и молодежные активисты. В рамках народного голосования их поддержало более 100 тыс. земляков.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Госкорпорация «Росатом» уделяет большое внимание формированию и развитию комфортной городской среды городов расположения предприятий атомной отрасли. Также госкорпорация активно поддерживает талантливых детей и молодежь из городов присутствия, создает условия для занятий массовыми видами спорта и вовлекает атомщиков и их семьи в здоровый образ жизни.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forms.yandex.ru/u/66585fca068ff000950f845d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ca+5iyfSAAeXvBCXkudRPtKE/Q==">CgMxLjA4AHIhMUpNbzRUa0RBcUFhWnQySzd2V2g0V1BBOWs5LUFSZ2pp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