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6DF0B58B">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10">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2831F9AF" w:rsidR="00A514EF" w:rsidRPr="00A91A68" w:rsidRDefault="00870023" w:rsidP="00A91A68">
            <w:pPr>
              <w:ind w:right="560"/>
              <w:jc w:val="right"/>
              <w:rPr>
                <w:sz w:val="28"/>
                <w:szCs w:val="28"/>
              </w:rPr>
            </w:pPr>
            <w:r>
              <w:rPr>
                <w:sz w:val="28"/>
                <w:szCs w:val="28"/>
              </w:rPr>
              <w:t>9</w:t>
            </w:r>
            <w:r w:rsidR="008C006D" w:rsidRPr="00A91A68">
              <w:rPr>
                <w:sz w:val="28"/>
                <w:szCs w:val="28"/>
              </w:rPr>
              <w:t>.</w:t>
            </w:r>
            <w:r w:rsidR="00075F51">
              <w:rPr>
                <w:sz w:val="28"/>
                <w:szCs w:val="28"/>
              </w:rPr>
              <w:t>10</w:t>
            </w:r>
            <w:r w:rsidR="008C006D" w:rsidRPr="00A91A68">
              <w:rPr>
                <w:sz w:val="28"/>
                <w:szCs w:val="28"/>
              </w:rPr>
              <w:t>.25</w:t>
            </w:r>
          </w:p>
        </w:tc>
      </w:tr>
    </w:tbl>
    <w:p w14:paraId="1C855873" w14:textId="42352960" w:rsidR="007C5199" w:rsidRPr="007C5199" w:rsidRDefault="007C5199" w:rsidP="007C5199">
      <w:pPr>
        <w:jc w:val="center"/>
        <w:rPr>
          <w:b/>
          <w:bCs/>
          <w:sz w:val="28"/>
          <w:szCs w:val="28"/>
        </w:rPr>
      </w:pPr>
      <w:r w:rsidRPr="007C5199">
        <w:rPr>
          <w:b/>
          <w:bCs/>
          <w:sz w:val="28"/>
          <w:szCs w:val="28"/>
        </w:rPr>
        <w:t xml:space="preserve">«Росатом» провел мероприятие-спутник </w:t>
      </w:r>
      <w:r w:rsidRPr="007C5199">
        <w:rPr>
          <w:b/>
          <w:bCs/>
          <w:sz w:val="28"/>
          <w:szCs w:val="28"/>
          <w:lang w:val="en-US"/>
        </w:rPr>
        <w:t>V</w:t>
      </w:r>
      <w:r w:rsidRPr="007C5199">
        <w:rPr>
          <w:b/>
          <w:bCs/>
          <w:sz w:val="28"/>
          <w:szCs w:val="28"/>
        </w:rPr>
        <w:t xml:space="preserve"> Конгресса молодых ученых в Нижнем Новгороде</w:t>
      </w:r>
    </w:p>
    <w:p w14:paraId="64EF5C39" w14:textId="56470561" w:rsidR="007C5199" w:rsidRPr="007C5199" w:rsidRDefault="007C5199" w:rsidP="007C5199">
      <w:pPr>
        <w:jc w:val="center"/>
        <w:rPr>
          <w:i/>
          <w:iCs/>
        </w:rPr>
      </w:pPr>
      <w:r w:rsidRPr="007C5199">
        <w:rPr>
          <w:i/>
          <w:iCs/>
        </w:rPr>
        <w:t>Команды, предложившие лучшие решения для задач атомной отрасли и региона, смогут получить до одного миллиона рублей</w:t>
      </w:r>
    </w:p>
    <w:p w14:paraId="4DB1E78C" w14:textId="6C9FFF9B" w:rsidR="007C5199" w:rsidRPr="007C5199" w:rsidRDefault="007C5199" w:rsidP="007C5199"/>
    <w:p w14:paraId="3D0CD4D4" w14:textId="7F9FD52A" w:rsidR="007C5199" w:rsidRPr="007C5199" w:rsidRDefault="007C5199" w:rsidP="007C5199">
      <w:pPr>
        <w:rPr>
          <w:b/>
          <w:bCs/>
        </w:rPr>
      </w:pPr>
      <w:r w:rsidRPr="007C5199">
        <w:rPr>
          <w:b/>
          <w:bCs/>
        </w:rPr>
        <w:t xml:space="preserve">С 5 по 7 октября в Академии «Маяк» им. А.Д. Сахарова (Нижний Новгород) при поддержке госкорпорации «Росатом» и Национального центра физики и математики (НЦФМ, одним из соучредителей выступает «Росатом») прошло мероприятие-спутник Конгресса молодых ученых «Цепная реакция успеха». Участие в нем приняли около 200 молодых специалистов, включая представителей Передовых инженерных школ и научных организаций. Мероприятие было ориентировано на решение практических задач в таких областях, как ядерная медицина, новые материалы, радиохимия и переработка отработавшего ядерного топлива, фотоника. </w:t>
      </w:r>
    </w:p>
    <w:p w14:paraId="304DA33B" w14:textId="77777777" w:rsidR="007C5199" w:rsidRPr="007C5199" w:rsidRDefault="007C5199" w:rsidP="007C5199">
      <w:r w:rsidRPr="007C5199">
        <w:rPr>
          <w:lang w:val="en-GB"/>
        </w:rPr>
        <w:t> </w:t>
      </w:r>
      <w:r w:rsidRPr="007C5199">
        <w:t xml:space="preserve"> </w:t>
      </w:r>
    </w:p>
    <w:p w14:paraId="2D7BDC96" w14:textId="6CD42A44" w:rsidR="007C5199" w:rsidRPr="007C5199" w:rsidRDefault="007C5199" w:rsidP="007C5199">
      <w:r w:rsidRPr="007C5199">
        <w:t xml:space="preserve">Генеральный директор госкорпорации «Росатом» </w:t>
      </w:r>
      <w:r w:rsidRPr="007C5199">
        <w:rPr>
          <w:b/>
          <w:bCs/>
        </w:rPr>
        <w:t>Алексей Лихачев</w:t>
      </w:r>
      <w:r w:rsidRPr="007C5199">
        <w:t xml:space="preserve"> во время онлайн-подключения дал напутствие молодым специалистам: «Создатели советского атомного проекта совершили научные прорывы, предрекшие развитие атомной отрасли, когда им было чуть за тридцать. Хочу пожелать вам, чтобы еще на моменте обучения вы видели основы для развития фундаментальных и прикладных научных направлений, и тогда через несколько десятилетий вашими именами будут называть улицы и города». Он также поддержал идею вовлечения Сообщества студентов «Росатома» в отраслевую науку, в том числе в проработку кейсов мероприятия-спутника. По его словам, эта мера откроет перед молодым поколением научного сообщества возможности участвовать в ключевых решениях, принимаемых в отрасли.</w:t>
      </w:r>
    </w:p>
    <w:p w14:paraId="03CA2B48" w14:textId="4D33B88C" w:rsidR="007C5199" w:rsidRPr="007C5199" w:rsidRDefault="007C5199" w:rsidP="007C5199"/>
    <w:p w14:paraId="7DEB12E3" w14:textId="77777777" w:rsidR="007C5199" w:rsidRPr="007C5199" w:rsidRDefault="007C5199" w:rsidP="007C5199">
      <w:r w:rsidRPr="007C5199">
        <w:t xml:space="preserve">Участники работали над решением практических задач, включая разработку технологии производства диоксида титана, создание системы дозиметрического контроля для аппарата </w:t>
      </w:r>
      <w:proofErr w:type="spellStart"/>
      <w:r w:rsidRPr="007C5199">
        <w:t>брахиотерапии</w:t>
      </w:r>
      <w:proofErr w:type="spellEnd"/>
      <w:r w:rsidRPr="007C5199">
        <w:t xml:space="preserve"> нового поколения, а также совершенствование медицинских бионических протезов. Далее молодые специалисты будут дорабатывать свои идеи под руководством опытных наставников из Научного блока «Росатома». После защиты лучшие команды смогут заключить контракты с научными предприятиями атомной отрасли для выполнения научно-исследовательских работ и получить по одному миллиону рублей по итогам. </w:t>
      </w:r>
    </w:p>
    <w:p w14:paraId="3E409556" w14:textId="0E605798" w:rsidR="007C5199" w:rsidRPr="007C5199" w:rsidRDefault="007C5199" w:rsidP="007C5199"/>
    <w:p w14:paraId="0E08FF36" w14:textId="77777777" w:rsidR="007C5199" w:rsidRDefault="007C5199" w:rsidP="007C5199">
      <w:r w:rsidRPr="007C5199">
        <w:t xml:space="preserve">Такую же награду получили победители конкурса 2024 года. Команда молодых математиков-программистов и физиков из Московского государственного университета им. М.В. Ломоносова (МГУ), МГУ в Сарове, Национального исследовательского центра «Курчатовский институт» и Российского федерального ядерного центра – Всероссийского научно-исследовательского института экспериментальной физики разработали метод автоматизации юстировки параболических зеркал на основе машинного обучения в главной мишенной камере лазерной установки </w:t>
      </w:r>
      <w:r w:rsidRPr="007C5199">
        <w:rPr>
          <w:lang w:val="en-GB"/>
        </w:rPr>
        <w:t>XCELS</w:t>
      </w:r>
      <w:r w:rsidRPr="007C5199">
        <w:t xml:space="preserve">. </w:t>
      </w:r>
    </w:p>
    <w:p w14:paraId="71640847" w14:textId="77777777" w:rsidR="007C5199" w:rsidRDefault="007C5199" w:rsidP="007C5199"/>
    <w:p w14:paraId="4EADDC48" w14:textId="0A336987" w:rsidR="007C5199" w:rsidRPr="007C5199" w:rsidRDefault="007C5199" w:rsidP="007C5199">
      <w:r w:rsidRPr="007C5199">
        <w:lastRenderedPageBreak/>
        <w:t xml:space="preserve">«Помимо финансовой поддержки участники приобрели практические навыки в области проектной разработки и оформлении документации по корпоративным стандартам. Конкурс демонстрирует эффективную модель передачи отраслевых компетенций новому поколению специалистов. Такой подход формирует кадровый резерв, способный решать амбициозные отраслевые задачи», – отметила на церемонии награждения советник заместителя генерального директора по науке и стратегии госкорпорации «Росатом» </w:t>
      </w:r>
      <w:r w:rsidRPr="007C5199">
        <w:rPr>
          <w:b/>
          <w:bCs/>
        </w:rPr>
        <w:t xml:space="preserve">Екатерина </w:t>
      </w:r>
      <w:proofErr w:type="spellStart"/>
      <w:r w:rsidRPr="007C5199">
        <w:rPr>
          <w:b/>
          <w:bCs/>
        </w:rPr>
        <w:t>Рахманкина</w:t>
      </w:r>
      <w:proofErr w:type="spellEnd"/>
      <w:r w:rsidRPr="007C5199">
        <w:t xml:space="preserve">. </w:t>
      </w:r>
    </w:p>
    <w:p w14:paraId="7EE8A067" w14:textId="4BCA05B3" w:rsidR="007C5199" w:rsidRPr="007C5199" w:rsidRDefault="007C5199" w:rsidP="007C5199"/>
    <w:p w14:paraId="3D5E7EFD" w14:textId="4F5B744C" w:rsidR="007C5199" w:rsidRPr="007C5199" w:rsidRDefault="007C5199" w:rsidP="007C5199">
      <w:r w:rsidRPr="007C5199">
        <w:t xml:space="preserve">В рамках мероприятия также </w:t>
      </w:r>
      <w:hyperlink r:id="rId11" w:history="1">
        <w:r w:rsidRPr="00797658">
          <w:rPr>
            <w:rStyle w:val="a4"/>
          </w:rPr>
          <w:t xml:space="preserve">состоялось торжественное </w:t>
        </w:r>
        <w:r w:rsidRPr="00797658">
          <w:rPr>
            <w:rStyle w:val="a4"/>
          </w:rPr>
          <w:t>п</w:t>
        </w:r>
        <w:r w:rsidRPr="00797658">
          <w:rPr>
            <w:rStyle w:val="a4"/>
          </w:rPr>
          <w:t>одведение итогов конкурса</w:t>
        </w:r>
      </w:hyperlink>
      <w:r w:rsidRPr="00797658">
        <w:t xml:space="preserve"> на соискание премии госкорпорации «Росатом» в области науки и инноваций для молодых учёных.</w:t>
      </w:r>
      <w:r w:rsidRPr="007C5199">
        <w:t xml:space="preserve"> Параллельно на площадке мероприятия-спутника прошла публичная защита конкурса «</w:t>
      </w:r>
      <w:proofErr w:type="spellStart"/>
      <w:r w:rsidRPr="007C5199">
        <w:t>Росмолодежь.Гранты</w:t>
      </w:r>
      <w:proofErr w:type="spellEnd"/>
      <w:r w:rsidRPr="007C5199">
        <w:t xml:space="preserve">». Участники мероприятия презентовали проекты по двум номинациям: #вклад_в_будущее (молодёжные инициативы, направленные на вовлечение молодежи в сферу науки и технологий) и #развивая_атом (специальная номинация, приуроченная к 80-летию атомной промышленности и направленная на поддержку проектов по продвижению научно-технических достижений атомной отрасли, развитие занятости молодежи в атомных городах и популяризацию атомных технологий). В ходе публичных защит 22 участника представили экспертной комиссии инициативы в области развития науки и технологий. По итогам конкурса определены 8 проектов-победителей. Общая сумма грантовой поддержки составила более 3,8 млн рублей. </w:t>
      </w:r>
    </w:p>
    <w:p w14:paraId="4558E98E" w14:textId="77777777" w:rsidR="007C5199" w:rsidRDefault="007C5199" w:rsidP="007C5199"/>
    <w:p w14:paraId="1A25CC56" w14:textId="77777777" w:rsidR="007C5199" w:rsidRPr="00704B19" w:rsidRDefault="007C5199" w:rsidP="007C5199">
      <w:pPr>
        <w:rPr>
          <w:b/>
          <w:bCs/>
        </w:rPr>
      </w:pPr>
      <w:r w:rsidRPr="00704B19">
        <w:rPr>
          <w:b/>
          <w:bCs/>
        </w:rPr>
        <w:t>С</w:t>
      </w:r>
      <w:r w:rsidRPr="007C5199">
        <w:rPr>
          <w:b/>
          <w:bCs/>
        </w:rPr>
        <w:t>правк</w:t>
      </w:r>
      <w:r w:rsidRPr="00704B19">
        <w:rPr>
          <w:b/>
          <w:bCs/>
        </w:rPr>
        <w:t>а</w:t>
      </w:r>
      <w:r w:rsidRPr="007C5199">
        <w:rPr>
          <w:b/>
          <w:bCs/>
        </w:rPr>
        <w:t>:</w:t>
      </w:r>
    </w:p>
    <w:p w14:paraId="4F601E95" w14:textId="3D5FAABC" w:rsidR="007C5199" w:rsidRPr="007C5199" w:rsidRDefault="007C5199" w:rsidP="007C5199">
      <w:r w:rsidRPr="007C5199">
        <w:t xml:space="preserve"> </w:t>
      </w:r>
    </w:p>
    <w:p w14:paraId="358214DE" w14:textId="77777777" w:rsidR="007C5199" w:rsidRPr="007C5199" w:rsidRDefault="007C5199" w:rsidP="007C5199">
      <w:r w:rsidRPr="007C5199">
        <w:t xml:space="preserve">Мероприятия-спутники в рамках Конгресса молодых ученых проводятся ежегодно с целью вовлечения российского научного сообщества в решение важнейших задач России. В ходе мероприятий-спутников эксперты разрабатывают практические проекты для их решения. </w:t>
      </w:r>
    </w:p>
    <w:p w14:paraId="5A676136" w14:textId="77777777" w:rsidR="007C5199" w:rsidRPr="007C5199" w:rsidRDefault="007C5199" w:rsidP="007C5199">
      <w:r w:rsidRPr="007C5199">
        <w:rPr>
          <w:lang w:val="en-GB"/>
        </w:rPr>
        <w:t> </w:t>
      </w:r>
      <w:r w:rsidRPr="007C5199">
        <w:t xml:space="preserve"> </w:t>
      </w:r>
    </w:p>
    <w:p w14:paraId="4B094948" w14:textId="06A1261A" w:rsidR="007C5199" w:rsidRPr="007C5199" w:rsidRDefault="007C5199" w:rsidP="007C5199">
      <w:r w:rsidRPr="007C5199">
        <w:rPr>
          <w:b/>
          <w:bCs/>
          <w:lang w:val="en-GB"/>
        </w:rPr>
        <w:t>V</w:t>
      </w:r>
      <w:r w:rsidRPr="007C5199">
        <w:rPr>
          <w:b/>
          <w:bCs/>
        </w:rPr>
        <w:t xml:space="preserve"> Конгресс молодых ученых</w:t>
      </w:r>
      <w:r w:rsidRPr="007C5199">
        <w:t xml:space="preserve"> пройдет 26</w:t>
      </w:r>
      <w:r>
        <w:t>-</w:t>
      </w:r>
      <w:r w:rsidRPr="007C5199">
        <w:t xml:space="preserve">28 ноября 2025 г. на федеральной территории «Сириус». Это ключевое ежегодное мероприятие Десятилетия науки и технологий в России. Организаторами Конгресса молодых ученых выступают Фонд </w:t>
      </w:r>
      <w:proofErr w:type="spellStart"/>
      <w:r w:rsidRPr="007C5199">
        <w:t>Росконгресс</w:t>
      </w:r>
      <w:proofErr w:type="spellEnd"/>
      <w:r w:rsidRPr="007C5199">
        <w:t>, Министерство науки и высшего образования Российской Федерации, Координационный совет по делам молодежи в научной и образовательной сферах Совета при Президенте Российской Федерации по науке и образованию. Мероприятие объединит ярких лидеров отечественной науки, представителей ведущих научных школ из разных регионов России, научных и образовательных организаций, органов власти, индустриальных партнеров, представителей бизнеса и госкорпораций, а главное – молодых ученых, победителей конкурсов, грантов, студентов и школьников из России и других стран</w:t>
      </w:r>
      <w:r w:rsidR="001D2983">
        <w:t xml:space="preserve">. </w:t>
      </w:r>
      <w:hyperlink r:id="rId12" w:history="1">
        <w:r w:rsidR="001D2983" w:rsidRPr="00E87BE7">
          <w:rPr>
            <w:rStyle w:val="a4"/>
          </w:rPr>
          <w:t>https://</w:t>
        </w:r>
        <w:r w:rsidRPr="00E87BE7">
          <w:rPr>
            <w:rStyle w:val="a4"/>
          </w:rPr>
          <w:t>конгресс.</w:t>
        </w:r>
        <w:r w:rsidRPr="00E87BE7">
          <w:rPr>
            <w:rStyle w:val="a4"/>
          </w:rPr>
          <w:t>н</w:t>
        </w:r>
        <w:r w:rsidRPr="00E87BE7">
          <w:rPr>
            <w:rStyle w:val="a4"/>
          </w:rPr>
          <w:t>аука.рф</w:t>
        </w:r>
      </w:hyperlink>
      <w:r w:rsidRPr="007C5199">
        <w:t xml:space="preserve"> </w:t>
      </w:r>
    </w:p>
    <w:p w14:paraId="3E4D21E1" w14:textId="7DC1E4EF" w:rsidR="007C5199" w:rsidRPr="007C5199" w:rsidRDefault="007C5199" w:rsidP="007C5199"/>
    <w:p w14:paraId="30197C99" w14:textId="77777777" w:rsidR="007C5199" w:rsidRPr="007C5199" w:rsidRDefault="007C5199" w:rsidP="007C5199">
      <w:r w:rsidRPr="007C5199">
        <w:t xml:space="preserve">Десятилетие науки и технологий объявлено в России с 2022 по 2031 годы. Среди ключевых задач – привлечение в сферу исследований и разработок талантливой молодежи, содействие вовлечению исследователей и разработчиков в решение важнейших задач развития общества и страны, а также повышение доступности информации о достижениях и перспективах развития науки для граждан России. </w:t>
      </w:r>
    </w:p>
    <w:p w14:paraId="5CCDB479" w14:textId="36D90C77" w:rsidR="007C5199" w:rsidRPr="007C5199" w:rsidRDefault="007C5199" w:rsidP="007C5199"/>
    <w:p w14:paraId="5A917D51" w14:textId="77777777" w:rsidR="007C5199" w:rsidRPr="007C5199" w:rsidRDefault="007C5199" w:rsidP="007C5199">
      <w:r w:rsidRPr="007C5199">
        <w:t xml:space="preserve">Создание возможностей для молодежи является одним из основных приоритетов государства. Правительство РФ и крупные российские компании уделяют большое внимание планомерной работе по раскрытию потенциала подрастающего поколения. Предприятия и организации также уделяют большое внимание работе с молодыми сотрудниками, школьниками и </w:t>
      </w:r>
      <w:r w:rsidRPr="007C5199">
        <w:lastRenderedPageBreak/>
        <w:t xml:space="preserve">студентами, которые в скором времени могут стать их работниками, создаются специализированные образовательные программы для подготовки молодых кадров. «Росатом» и его предприятия принимают активное участие в этой работе. </w:t>
      </w:r>
    </w:p>
    <w:p w14:paraId="1A8173D4" w14:textId="77777777" w:rsidR="007C5199" w:rsidRPr="007C5199" w:rsidRDefault="007C5199" w:rsidP="007C5199">
      <w:r w:rsidRPr="007C5199">
        <w:rPr>
          <w:lang w:val="en-GB"/>
        </w:rPr>
        <w:t> </w:t>
      </w:r>
      <w:r w:rsidRPr="007C5199">
        <w:t xml:space="preserve"> </w:t>
      </w:r>
    </w:p>
    <w:p w14:paraId="4A7F3379" w14:textId="77777777" w:rsidR="00186AB2" w:rsidRPr="007C5199" w:rsidRDefault="00186AB2" w:rsidP="007C5199"/>
    <w:sectPr w:rsidR="00186AB2" w:rsidRPr="007C5199">
      <w:footerReference w:type="default" r:id="rId13"/>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B682" w14:textId="77777777" w:rsidR="001A2BDC" w:rsidRDefault="001A2BDC">
      <w:r>
        <w:separator/>
      </w:r>
    </w:p>
  </w:endnote>
  <w:endnote w:type="continuationSeparator" w:id="0">
    <w:p w14:paraId="553EDF4D" w14:textId="77777777" w:rsidR="001A2BDC" w:rsidRDefault="001A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22C8" w14:textId="77777777" w:rsidR="001A2BDC" w:rsidRDefault="001A2BDC">
      <w:r>
        <w:separator/>
      </w:r>
    </w:p>
  </w:footnote>
  <w:footnote w:type="continuationSeparator" w:id="0">
    <w:p w14:paraId="60DEE765" w14:textId="77777777" w:rsidR="001A2BDC" w:rsidRDefault="001A2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A1EDD"/>
    <w:multiLevelType w:val="hybridMultilevel"/>
    <w:tmpl w:val="4686E55C"/>
    <w:lvl w:ilvl="0" w:tplc="8D16FE50">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2"/>
  </w:num>
  <w:num w:numId="2" w16cid:durableId="2082171015">
    <w:abstractNumId w:val="0"/>
  </w:num>
  <w:num w:numId="3" w16cid:durableId="1285886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5F51"/>
    <w:rsid w:val="0007681C"/>
    <w:rsid w:val="00077D51"/>
    <w:rsid w:val="00082706"/>
    <w:rsid w:val="000838FA"/>
    <w:rsid w:val="00086DFA"/>
    <w:rsid w:val="0008728A"/>
    <w:rsid w:val="00087B3F"/>
    <w:rsid w:val="00091FA6"/>
    <w:rsid w:val="00092E00"/>
    <w:rsid w:val="00094F61"/>
    <w:rsid w:val="00095EDB"/>
    <w:rsid w:val="00097356"/>
    <w:rsid w:val="000A15A3"/>
    <w:rsid w:val="000A35E0"/>
    <w:rsid w:val="000A6F5A"/>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33EA"/>
    <w:rsid w:val="00134280"/>
    <w:rsid w:val="0013522A"/>
    <w:rsid w:val="00137782"/>
    <w:rsid w:val="001377E5"/>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6AB2"/>
    <w:rsid w:val="00187068"/>
    <w:rsid w:val="0019004B"/>
    <w:rsid w:val="00190646"/>
    <w:rsid w:val="00192209"/>
    <w:rsid w:val="001926DA"/>
    <w:rsid w:val="00193898"/>
    <w:rsid w:val="00194CC8"/>
    <w:rsid w:val="00195F84"/>
    <w:rsid w:val="001975E2"/>
    <w:rsid w:val="001A04DA"/>
    <w:rsid w:val="001A2BDC"/>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2983"/>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3718"/>
    <w:rsid w:val="002243FF"/>
    <w:rsid w:val="00230D5C"/>
    <w:rsid w:val="002339E4"/>
    <w:rsid w:val="0023541E"/>
    <w:rsid w:val="002357A0"/>
    <w:rsid w:val="00235996"/>
    <w:rsid w:val="00235D68"/>
    <w:rsid w:val="00237878"/>
    <w:rsid w:val="00240613"/>
    <w:rsid w:val="002406EC"/>
    <w:rsid w:val="00241F79"/>
    <w:rsid w:val="002433EA"/>
    <w:rsid w:val="00243E30"/>
    <w:rsid w:val="002457A5"/>
    <w:rsid w:val="00247350"/>
    <w:rsid w:val="002476F4"/>
    <w:rsid w:val="002538B7"/>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765"/>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5016"/>
    <w:rsid w:val="002D71D0"/>
    <w:rsid w:val="002D789A"/>
    <w:rsid w:val="002E0BCE"/>
    <w:rsid w:val="002E1651"/>
    <w:rsid w:val="002E23EF"/>
    <w:rsid w:val="002E520B"/>
    <w:rsid w:val="002E5C63"/>
    <w:rsid w:val="002E5D2B"/>
    <w:rsid w:val="002E5DCD"/>
    <w:rsid w:val="002F11C1"/>
    <w:rsid w:val="002F1342"/>
    <w:rsid w:val="002F16AC"/>
    <w:rsid w:val="002F186B"/>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504F"/>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7B64"/>
    <w:rsid w:val="003A05B7"/>
    <w:rsid w:val="003A2C29"/>
    <w:rsid w:val="003A4EE5"/>
    <w:rsid w:val="003A59AE"/>
    <w:rsid w:val="003A5D1B"/>
    <w:rsid w:val="003A737D"/>
    <w:rsid w:val="003B220E"/>
    <w:rsid w:val="003B3616"/>
    <w:rsid w:val="003B454A"/>
    <w:rsid w:val="003B5915"/>
    <w:rsid w:val="003B69D5"/>
    <w:rsid w:val="003C378D"/>
    <w:rsid w:val="003C55F5"/>
    <w:rsid w:val="003C610C"/>
    <w:rsid w:val="003C6FE9"/>
    <w:rsid w:val="003D177D"/>
    <w:rsid w:val="003D210B"/>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3C4"/>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5E5A"/>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C6BE7"/>
    <w:rsid w:val="004D0398"/>
    <w:rsid w:val="004D1A05"/>
    <w:rsid w:val="004D1D3E"/>
    <w:rsid w:val="004D30A8"/>
    <w:rsid w:val="004D6C96"/>
    <w:rsid w:val="004D7789"/>
    <w:rsid w:val="004E3BAD"/>
    <w:rsid w:val="004E50AC"/>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5F8D"/>
    <w:rsid w:val="006664EE"/>
    <w:rsid w:val="00666841"/>
    <w:rsid w:val="00666C7E"/>
    <w:rsid w:val="006702CE"/>
    <w:rsid w:val="00670B08"/>
    <w:rsid w:val="00671B92"/>
    <w:rsid w:val="006738C7"/>
    <w:rsid w:val="00673D8F"/>
    <w:rsid w:val="00675200"/>
    <w:rsid w:val="006762CD"/>
    <w:rsid w:val="00676C03"/>
    <w:rsid w:val="00676CFB"/>
    <w:rsid w:val="006777F7"/>
    <w:rsid w:val="00682280"/>
    <w:rsid w:val="006835B8"/>
    <w:rsid w:val="00686914"/>
    <w:rsid w:val="006878AF"/>
    <w:rsid w:val="00690CA5"/>
    <w:rsid w:val="0069156F"/>
    <w:rsid w:val="006939C6"/>
    <w:rsid w:val="0069454D"/>
    <w:rsid w:val="00695E03"/>
    <w:rsid w:val="006967D2"/>
    <w:rsid w:val="006A06DA"/>
    <w:rsid w:val="006A0ED3"/>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2DEC"/>
    <w:rsid w:val="006F3848"/>
    <w:rsid w:val="006F663D"/>
    <w:rsid w:val="006F6DF3"/>
    <w:rsid w:val="00702575"/>
    <w:rsid w:val="0070331F"/>
    <w:rsid w:val="00704B19"/>
    <w:rsid w:val="00704B7B"/>
    <w:rsid w:val="00705DB5"/>
    <w:rsid w:val="007063AB"/>
    <w:rsid w:val="007068F6"/>
    <w:rsid w:val="0071031B"/>
    <w:rsid w:val="0071111B"/>
    <w:rsid w:val="00712B4E"/>
    <w:rsid w:val="00716181"/>
    <w:rsid w:val="00717AE9"/>
    <w:rsid w:val="00720CC4"/>
    <w:rsid w:val="00720D66"/>
    <w:rsid w:val="007231BC"/>
    <w:rsid w:val="00724419"/>
    <w:rsid w:val="0072458A"/>
    <w:rsid w:val="00724977"/>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4D1"/>
    <w:rsid w:val="0079067E"/>
    <w:rsid w:val="00791C1F"/>
    <w:rsid w:val="00792467"/>
    <w:rsid w:val="00792542"/>
    <w:rsid w:val="00793108"/>
    <w:rsid w:val="0079433F"/>
    <w:rsid w:val="007947D5"/>
    <w:rsid w:val="007953C7"/>
    <w:rsid w:val="00796D7E"/>
    <w:rsid w:val="00797212"/>
    <w:rsid w:val="00797658"/>
    <w:rsid w:val="007A204E"/>
    <w:rsid w:val="007A2202"/>
    <w:rsid w:val="007A269C"/>
    <w:rsid w:val="007A2871"/>
    <w:rsid w:val="007A3261"/>
    <w:rsid w:val="007A7527"/>
    <w:rsid w:val="007A7550"/>
    <w:rsid w:val="007B0723"/>
    <w:rsid w:val="007B29A6"/>
    <w:rsid w:val="007B323F"/>
    <w:rsid w:val="007B4E3F"/>
    <w:rsid w:val="007B579F"/>
    <w:rsid w:val="007B68DC"/>
    <w:rsid w:val="007C301C"/>
    <w:rsid w:val="007C50C6"/>
    <w:rsid w:val="007C5199"/>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BBA"/>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67E3A"/>
    <w:rsid w:val="00870023"/>
    <w:rsid w:val="008705B9"/>
    <w:rsid w:val="00872DEC"/>
    <w:rsid w:val="0087350B"/>
    <w:rsid w:val="008737F3"/>
    <w:rsid w:val="00874ECA"/>
    <w:rsid w:val="0087798B"/>
    <w:rsid w:val="00880AAC"/>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07A"/>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235F"/>
    <w:rsid w:val="008F313E"/>
    <w:rsid w:val="008F5A8B"/>
    <w:rsid w:val="008F6384"/>
    <w:rsid w:val="0090000E"/>
    <w:rsid w:val="009023A2"/>
    <w:rsid w:val="0090254C"/>
    <w:rsid w:val="00902B37"/>
    <w:rsid w:val="00902C62"/>
    <w:rsid w:val="00903EB0"/>
    <w:rsid w:val="00905A01"/>
    <w:rsid w:val="00905BB0"/>
    <w:rsid w:val="0090622D"/>
    <w:rsid w:val="00906391"/>
    <w:rsid w:val="009063C1"/>
    <w:rsid w:val="00910D94"/>
    <w:rsid w:val="00913374"/>
    <w:rsid w:val="00914149"/>
    <w:rsid w:val="00914AC1"/>
    <w:rsid w:val="009168E0"/>
    <w:rsid w:val="00916B96"/>
    <w:rsid w:val="009174D7"/>
    <w:rsid w:val="00921946"/>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3F28"/>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1D79"/>
    <w:rsid w:val="009A38FB"/>
    <w:rsid w:val="009A6B5C"/>
    <w:rsid w:val="009B2BB5"/>
    <w:rsid w:val="009B2D1E"/>
    <w:rsid w:val="009B3136"/>
    <w:rsid w:val="009B342A"/>
    <w:rsid w:val="009B3E7E"/>
    <w:rsid w:val="009B4565"/>
    <w:rsid w:val="009B48CC"/>
    <w:rsid w:val="009B5B2C"/>
    <w:rsid w:val="009C0BD5"/>
    <w:rsid w:val="009C141D"/>
    <w:rsid w:val="009C1805"/>
    <w:rsid w:val="009C1AB2"/>
    <w:rsid w:val="009C45AE"/>
    <w:rsid w:val="009C58EE"/>
    <w:rsid w:val="009C6B6E"/>
    <w:rsid w:val="009C6F20"/>
    <w:rsid w:val="009C7316"/>
    <w:rsid w:val="009D5CB7"/>
    <w:rsid w:val="009D7F37"/>
    <w:rsid w:val="009E2818"/>
    <w:rsid w:val="009E305F"/>
    <w:rsid w:val="009E58CF"/>
    <w:rsid w:val="009E601A"/>
    <w:rsid w:val="009F018D"/>
    <w:rsid w:val="009F0DAE"/>
    <w:rsid w:val="009F117C"/>
    <w:rsid w:val="009F1F8F"/>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761"/>
    <w:rsid w:val="00A27C2B"/>
    <w:rsid w:val="00A31690"/>
    <w:rsid w:val="00A31743"/>
    <w:rsid w:val="00A33C78"/>
    <w:rsid w:val="00A33DAA"/>
    <w:rsid w:val="00A347DF"/>
    <w:rsid w:val="00A36572"/>
    <w:rsid w:val="00A420B0"/>
    <w:rsid w:val="00A42F71"/>
    <w:rsid w:val="00A459D5"/>
    <w:rsid w:val="00A4610F"/>
    <w:rsid w:val="00A51307"/>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0146"/>
    <w:rsid w:val="00A801B3"/>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1C90"/>
    <w:rsid w:val="00AD240B"/>
    <w:rsid w:val="00AD2D38"/>
    <w:rsid w:val="00AD43FE"/>
    <w:rsid w:val="00AD4860"/>
    <w:rsid w:val="00AD5F79"/>
    <w:rsid w:val="00AE0511"/>
    <w:rsid w:val="00AE1811"/>
    <w:rsid w:val="00AE1AE8"/>
    <w:rsid w:val="00AE473A"/>
    <w:rsid w:val="00AE5C2F"/>
    <w:rsid w:val="00AF0127"/>
    <w:rsid w:val="00AF1234"/>
    <w:rsid w:val="00AF1B56"/>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792"/>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8B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383"/>
    <w:rsid w:val="00BD0ABF"/>
    <w:rsid w:val="00BD1FD8"/>
    <w:rsid w:val="00BD2F64"/>
    <w:rsid w:val="00BD34DE"/>
    <w:rsid w:val="00BD4DF2"/>
    <w:rsid w:val="00BD79E0"/>
    <w:rsid w:val="00BE031B"/>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6B52"/>
    <w:rsid w:val="00BF75F7"/>
    <w:rsid w:val="00C0303C"/>
    <w:rsid w:val="00C03344"/>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572BE"/>
    <w:rsid w:val="00C60A73"/>
    <w:rsid w:val="00C60D6B"/>
    <w:rsid w:val="00C621FE"/>
    <w:rsid w:val="00C62E07"/>
    <w:rsid w:val="00C64305"/>
    <w:rsid w:val="00C65DCC"/>
    <w:rsid w:val="00C67784"/>
    <w:rsid w:val="00C67AFB"/>
    <w:rsid w:val="00C70469"/>
    <w:rsid w:val="00C72A04"/>
    <w:rsid w:val="00C73ED4"/>
    <w:rsid w:val="00C74328"/>
    <w:rsid w:val="00C74B05"/>
    <w:rsid w:val="00C75B90"/>
    <w:rsid w:val="00C805A9"/>
    <w:rsid w:val="00C831B1"/>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1E7E"/>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06B4"/>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9C5"/>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B64D3"/>
    <w:rsid w:val="00DC0092"/>
    <w:rsid w:val="00DC06F5"/>
    <w:rsid w:val="00DC122E"/>
    <w:rsid w:val="00DC1F89"/>
    <w:rsid w:val="00DC29CC"/>
    <w:rsid w:val="00DC3885"/>
    <w:rsid w:val="00DC67A5"/>
    <w:rsid w:val="00DD00A8"/>
    <w:rsid w:val="00DD2667"/>
    <w:rsid w:val="00DD78DF"/>
    <w:rsid w:val="00DE1018"/>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13BD"/>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87BE7"/>
    <w:rsid w:val="00E9136E"/>
    <w:rsid w:val="00E91EDE"/>
    <w:rsid w:val="00E93325"/>
    <w:rsid w:val="00E95D1E"/>
    <w:rsid w:val="00E96CA9"/>
    <w:rsid w:val="00EA2144"/>
    <w:rsid w:val="00EA2CA8"/>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35F"/>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560D"/>
    <w:rsid w:val="00F06FAE"/>
    <w:rsid w:val="00F07D0F"/>
    <w:rsid w:val="00F1008F"/>
    <w:rsid w:val="00F102FF"/>
    <w:rsid w:val="00F14DB9"/>
    <w:rsid w:val="00F157D9"/>
    <w:rsid w:val="00F16C02"/>
    <w:rsid w:val="00F177B9"/>
    <w:rsid w:val="00F17CAD"/>
    <w:rsid w:val="00F2073C"/>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233A"/>
    <w:rsid w:val="00FA3723"/>
    <w:rsid w:val="00FA3CF7"/>
    <w:rsid w:val="00FA48EF"/>
    <w:rsid w:val="00FA63D4"/>
    <w:rsid w:val="00FA7199"/>
    <w:rsid w:val="00FA765D"/>
    <w:rsid w:val="00FA765F"/>
    <w:rsid w:val="00FA7926"/>
    <w:rsid w:val="00FB0C35"/>
    <w:rsid w:val="00FB1BD7"/>
    <w:rsid w:val="00FB2CA4"/>
    <w:rsid w:val="00FB4423"/>
    <w:rsid w:val="00FB5214"/>
    <w:rsid w:val="00FB64DD"/>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4691"/>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xn--c1aenmeoia.xn--80aa3ak5a.xn--p1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tommedia.online/press-releases/molodye-uchenye-rosatoma-poluchili-premii-za-proryvnye-razrabotki-na-meropriyatii-sputnike-v-kongr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tommedia.onlin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D17E38-8303-4F55-8F32-82375117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Татарникова Ольга</cp:lastModifiedBy>
  <cp:revision>6</cp:revision>
  <dcterms:created xsi:type="dcterms:W3CDTF">2025-10-09T10:28:00Z</dcterms:created>
  <dcterms:modified xsi:type="dcterms:W3CDTF">2025-10-09T10:49:00Z</dcterms:modified>
</cp:coreProperties>
</file>