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E3FB8DE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48CD62E" w:rsidR="00A514EF" w:rsidRPr="00A91A68" w:rsidRDefault="000B6DC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1F02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49BC2F88" w14:textId="6A377085" w:rsidR="00FA54A8" w:rsidRPr="00FA54A8" w:rsidRDefault="00FA54A8" w:rsidP="00FA54A8">
      <w:pPr>
        <w:jc w:val="center"/>
        <w:rPr>
          <w:b/>
          <w:bCs/>
          <w:sz w:val="28"/>
          <w:szCs w:val="28"/>
        </w:rPr>
      </w:pPr>
      <w:r w:rsidRPr="00FA54A8">
        <w:rPr>
          <w:b/>
          <w:bCs/>
          <w:sz w:val="28"/>
          <w:szCs w:val="28"/>
        </w:rPr>
        <w:t>«Росатом» наращивает производство топлива реакторов IV поколения</w:t>
      </w:r>
    </w:p>
    <w:p w14:paraId="5378554A" w14:textId="0F825110" w:rsidR="00FA54A8" w:rsidRPr="00FA54A8" w:rsidRDefault="00FA54A8" w:rsidP="00FA54A8">
      <w:pPr>
        <w:jc w:val="center"/>
        <w:rPr>
          <w:i/>
          <w:iCs/>
        </w:rPr>
      </w:pPr>
      <w:r w:rsidRPr="00FA54A8">
        <w:rPr>
          <w:i/>
          <w:iCs/>
        </w:rPr>
        <w:t>В Красноярском крае построят новые мощности для производства МОКС-топлива для реактора БН-1200М Белоярской АЭС</w:t>
      </w:r>
    </w:p>
    <w:p w14:paraId="4A6CCC67" w14:textId="77777777" w:rsidR="00FA54A8" w:rsidRPr="00FA54A8" w:rsidRDefault="00FA54A8" w:rsidP="00FA54A8"/>
    <w:p w14:paraId="4AEA6110" w14:textId="77777777" w:rsidR="00FA54A8" w:rsidRPr="00FA54A8" w:rsidRDefault="00FA54A8" w:rsidP="00FA54A8">
      <w:r w:rsidRPr="00FA54A8">
        <w:rPr>
          <w:b/>
          <w:bCs/>
        </w:rPr>
        <w:t>Горно-химический комбинат (ГХК, расположен в ЗАТО Железногорск Красноярского края, входит в дивизион «Экологические решения» госкорпорации «Росатом») определён приоритетной площадкой для размещения промышленного производства оксидного уран-плутониевого МОКС-топлива для реактора на быстрых нейтронах БН-1200М.</w:t>
      </w:r>
      <w:r w:rsidRPr="00FA54A8">
        <w:t xml:space="preserve"> Выбор ГХК обусловлен успешным опытом предприятия в обеспечении ритмичных поставок МОКС-топлива для действующего реактора на быстрых нейтронах БН-800 Белоярской АЭС.</w:t>
      </w:r>
    </w:p>
    <w:p w14:paraId="1C9A6DE5" w14:textId="77777777" w:rsidR="00FA54A8" w:rsidRPr="00FA54A8" w:rsidRDefault="00FA54A8" w:rsidP="00FA54A8"/>
    <w:p w14:paraId="6B769DD1" w14:textId="77777777" w:rsidR="00FA54A8" w:rsidRPr="00FA54A8" w:rsidRDefault="00FA54A8" w:rsidP="00FA54A8">
      <w:r w:rsidRPr="00FA54A8">
        <w:t>Подготовка к строительству БН-1200М уже началась на Белоярской АЭС. Планируется, что разработка проектной документации для строительства новой площадки по производству МОКС-топлива для БН-1200 начнется в 2025 году. В 2026 планируется приступить к лицензированию объекта. При этом первая поставка тепловыделяющих сборок с МОКС-топливом в объеме стартовой загрузки реактора ожидается в 2033 году, чтобы обеспечить физический пуск энергоблока №5 Белоярской АЭС.</w:t>
      </w:r>
    </w:p>
    <w:p w14:paraId="40913A89" w14:textId="77777777" w:rsidR="00FA54A8" w:rsidRPr="00FA54A8" w:rsidRDefault="00FA54A8" w:rsidP="00FA54A8"/>
    <w:p w14:paraId="1E7F6AEB" w14:textId="0E34AB76" w:rsidR="00FA54A8" w:rsidRPr="00FA54A8" w:rsidRDefault="00FA54A8" w:rsidP="00FA54A8">
      <w:r w:rsidRPr="00FA54A8">
        <w:t xml:space="preserve">«Реализация проекта станет важным шагом в обеспечении устойчивого, эффективного и экологически безопасного энергообеспечения будущих поколений, – отметил </w:t>
      </w:r>
      <w:r w:rsidRPr="00FA54A8">
        <w:rPr>
          <w:b/>
          <w:bCs/>
        </w:rPr>
        <w:t>Василий Тинин</w:t>
      </w:r>
      <w:r w:rsidRPr="00FA54A8">
        <w:t>, руководитель дивизиона «Экологические решения» и директор проекта. – Используя накопленный опыт производства МОКС-топлива и эксплуатации на сегодня самого мощного в мире промышленного реактора на быстрых нейтронах БН-800, “Росатом” продолжит расширять возможности эффективного использования отработавшего ядерного топлива и обеспечит базу для тиражирования атомных технологий IV поколения».</w:t>
      </w:r>
    </w:p>
    <w:p w14:paraId="19358859" w14:textId="77777777" w:rsidR="00FA54A8" w:rsidRPr="00FA54A8" w:rsidRDefault="00FA54A8" w:rsidP="00FA54A8"/>
    <w:p w14:paraId="35BC830B" w14:textId="4BA42092" w:rsidR="00FA54A8" w:rsidRPr="00FA54A8" w:rsidRDefault="00FA54A8" w:rsidP="00FA54A8">
      <w:r w:rsidRPr="00FA54A8">
        <w:t xml:space="preserve">«Наша задача – создать новое автоматизированное и роботизированное производство, которое позволит минимизировать присутствие персонала на производственных переделах, – прокомментировал генеральный директор ГХК </w:t>
      </w:r>
      <w:r w:rsidRPr="00FA54A8">
        <w:rPr>
          <w:b/>
          <w:bCs/>
        </w:rPr>
        <w:t>Дмитрий Колупаев</w:t>
      </w:r>
      <w:r w:rsidRPr="00FA54A8">
        <w:t>. – Новый объект будет размещен рядом с действующим производством МОКС-топлива для БН-800, что оптимально с точки зрения логистики и организации технологических процессов».</w:t>
      </w:r>
    </w:p>
    <w:p w14:paraId="1BFC0621" w14:textId="77777777" w:rsidR="00FA54A8" w:rsidRPr="00FA54A8" w:rsidRDefault="00FA54A8" w:rsidP="00FA54A8"/>
    <w:p w14:paraId="2E83DE41" w14:textId="77777777" w:rsidR="00FA54A8" w:rsidRPr="00FA54A8" w:rsidRDefault="00FA54A8" w:rsidP="00FA54A8">
      <w:r w:rsidRPr="00FA54A8">
        <w:rPr>
          <w:b/>
          <w:bCs/>
        </w:rPr>
        <w:t>Юрий Носов</w:t>
      </w:r>
      <w:r w:rsidRPr="00FA54A8">
        <w:t>, директор Белоярской АЭС, сказал: «Для Белоярской АЭС большая честь и ответственность быть одним из флагманов, приближающих “Росатом” к новой технологической платформе на основе замкнутого ядерно-топливного цикла. Впервые серийные МОКС-ТВС были загружены в активную зону БН-800 в январе 2020 года. Первая полная перегрузка БН-800 МОКС-топливом состоялась в январе 2021 года, и далее все тепловыделяющие сборки были поэтапно заменены на инновационные МОКС-ТВС. Сегодня на БН-800 впервые в истории российской атомной энергетики отрабатывается эксплуатация реактора на быстрых нейтронах с полной загрузкой уран-плутониевым топливом. В энергоблоке IV поколения БН-1200М будет учтён весь многолетний опыт, полученный при разработке, строительстве и эксплуатации БН-600 и БН-800. Это уникальный опыт, которым на сегодняшний день обладает только Россия».</w:t>
      </w:r>
    </w:p>
    <w:p w14:paraId="13F23B48" w14:textId="77777777" w:rsidR="00FA54A8" w:rsidRPr="00FA54A8" w:rsidRDefault="00FA54A8" w:rsidP="00FA54A8"/>
    <w:p w14:paraId="4ED90090" w14:textId="5E72A9AC" w:rsidR="00FA54A8" w:rsidRPr="00FA54A8" w:rsidRDefault="00FA54A8" w:rsidP="00FA54A8">
      <w:pPr>
        <w:rPr>
          <w:b/>
          <w:bCs/>
        </w:rPr>
      </w:pPr>
      <w:r w:rsidRPr="00FA54A8">
        <w:rPr>
          <w:b/>
          <w:bCs/>
        </w:rPr>
        <w:t>С</w:t>
      </w:r>
      <w:r w:rsidRPr="00FA54A8">
        <w:rPr>
          <w:b/>
          <w:bCs/>
        </w:rPr>
        <w:t>правк</w:t>
      </w:r>
      <w:r w:rsidRPr="00FA54A8">
        <w:rPr>
          <w:b/>
          <w:bCs/>
        </w:rPr>
        <w:t>а</w:t>
      </w:r>
      <w:r w:rsidRPr="00FA54A8">
        <w:rPr>
          <w:b/>
          <w:bCs/>
        </w:rPr>
        <w:t>:</w:t>
      </w:r>
    </w:p>
    <w:p w14:paraId="75F7721F" w14:textId="77777777" w:rsidR="00FA54A8" w:rsidRPr="00FA54A8" w:rsidRDefault="00FA54A8" w:rsidP="00FA54A8"/>
    <w:p w14:paraId="30E1F8FD" w14:textId="647A6A07" w:rsidR="00FA54A8" w:rsidRPr="00FA54A8" w:rsidRDefault="00FA54A8" w:rsidP="00FA54A8">
      <w:r w:rsidRPr="00FA54A8">
        <w:t xml:space="preserve">Созданием производства МОКС-топлива для реактора БН-1200М займется отраслевая рабочая группа, в которую вошли представители </w:t>
      </w:r>
      <w:r>
        <w:t>г</w:t>
      </w:r>
      <w:r w:rsidRPr="00FA54A8">
        <w:t xml:space="preserve">оскорпорации «Росатом», АО «ТВЭЛ», </w:t>
      </w:r>
      <w:proofErr w:type="spellStart"/>
      <w:r w:rsidRPr="00FA54A8">
        <w:t>Бочваровского</w:t>
      </w:r>
      <w:proofErr w:type="spellEnd"/>
      <w:r w:rsidRPr="00FA54A8">
        <w:t xml:space="preserve"> института, АО «ЦПТИ», АО «ЦКБМ», АО «Концерн Росэнергоатом» и других организаций. ГХК выступает заказчиком-застройщиком и эксплуатирующей организацией, генеральным проектировщиком является АО «ЦТПИ». Поставщик ТВС с МОКС-топливом и изготовитель комплектующих – АО «ТВЭЛ», заказчик – АО «Концерн Росэнергоатом». Технология производства МОКС-топлива разработана учеными Топливного дивизиона «Росатома».</w:t>
      </w:r>
    </w:p>
    <w:p w14:paraId="6819C0C6" w14:textId="77777777" w:rsidR="00FA54A8" w:rsidRPr="00FA54A8" w:rsidRDefault="00FA54A8" w:rsidP="00FA54A8"/>
    <w:p w14:paraId="3F0554FB" w14:textId="77777777" w:rsidR="00FA54A8" w:rsidRPr="00FA54A8" w:rsidRDefault="00FA54A8" w:rsidP="00FA54A8">
      <w:r w:rsidRPr="00FA54A8">
        <w:t xml:space="preserve">В настоящее время в России не только накоплен опыт эксплуатации «быстрого» реактора с полной загрузкой МОКС-топливом, но и реализован ряд шагов по совершенствованию данной технологии. С 2023 года производство МОКС-топлива полностью перешло на изготовление оболочек тепловыделяющих элементов из хромоникелевой </w:t>
      </w:r>
      <w:proofErr w:type="spellStart"/>
      <w:r w:rsidRPr="00FA54A8">
        <w:t>аустенитной</w:t>
      </w:r>
      <w:proofErr w:type="spellEnd"/>
      <w:r w:rsidRPr="00FA54A8">
        <w:t xml:space="preserve"> стали ЭК164. В перспективе это позволит повысить уровень выгорания ядерного топлива и увеличить длительность топливной компании, тем самым сделав эксплуатацию энергоблока более экономически эффективной. В 2024 году на Белоярской АЭС впервые в мире началась эксплуатация опытных МОКС-ТВС с минорными актинидами – америцием и кюрием. </w:t>
      </w:r>
    </w:p>
    <w:p w14:paraId="4A99EDFC" w14:textId="77777777" w:rsidR="00FA54A8" w:rsidRPr="00FA54A8" w:rsidRDefault="00FA54A8" w:rsidP="00FA54A8"/>
    <w:p w14:paraId="0E4BBD5C" w14:textId="77777777" w:rsidR="00FA54A8" w:rsidRPr="00FA54A8" w:rsidRDefault="00FA54A8" w:rsidP="00FA54A8">
      <w:r w:rsidRPr="00FA54A8">
        <w:t xml:space="preserve">Реакторы на быстрых нейтронах типа БН позволяют эффективно использовать переработанное отработавшее ядерное топливо (ОЯТ) традиционных реакторов. В частности, новую жизнь в составе МОКС-топлива для «быстрых» реакторов получает регенерированный плутоний, полученный от переработки ОЯТ. Работая на уран-плутониевом топливе, «быстрые» реакторы способны производить больше топлива, чем потребляют, а также утилизировать высокоактивные трансурановые элементы (актиниды). Замыкание ядерного топливного цикла позволит многократно расширить сырьевую базу атомной энергетики, перерабатывать облученное топливо вместо его хранения, а также значительно сократить объем и уровень активности ядерных отходов, подлежащих финальной изоляции. </w:t>
      </w:r>
    </w:p>
    <w:p w14:paraId="0AAC199D" w14:textId="77777777" w:rsidR="00FA54A8" w:rsidRPr="00FA54A8" w:rsidRDefault="00FA54A8" w:rsidP="00FA54A8"/>
    <w:p w14:paraId="075F4F71" w14:textId="77777777" w:rsidR="00FA54A8" w:rsidRPr="00FA54A8" w:rsidRDefault="00FA54A8" w:rsidP="00FA54A8">
      <w:r w:rsidRPr="00FA54A8">
        <w:t xml:space="preserve">Реактор БН-1200М, для которого планируется производство МОКС-топлива на ГХК, является эволюционным развитием российских быстрых реакторов БН-600 и БН-800. В июле 2025 года глава «Росатома» Алексей Лихачёв дал старт подготовительным работам по строительству энергоблока № 5 с реактором БН-1200М на Белоярской АЭС. Планируется, что срок службы нового «быстрого» реактора составит не менее 60 лет, он будет серийным: проект станции на быстрых нейтронах планируется тиражировать в других регионах России. С 2034 года Белоярская АЭС сможет ежегодно вырабатывать более 20 млрд кВтч. </w:t>
      </w:r>
    </w:p>
    <w:p w14:paraId="6E774663" w14:textId="77777777" w:rsidR="00FA54A8" w:rsidRPr="00FA54A8" w:rsidRDefault="00FA54A8" w:rsidP="00FA54A8"/>
    <w:p w14:paraId="70D447D6" w14:textId="5B8593EF" w:rsidR="00FA54A8" w:rsidRPr="00FA54A8" w:rsidRDefault="00FA54A8" w:rsidP="00FA54A8">
      <w:r w:rsidRPr="00FA54A8">
        <w:rPr>
          <w:b/>
          <w:bCs/>
        </w:rPr>
        <w:t xml:space="preserve">МОКС-топливо для «быстрых» реакторов (от англ. </w:t>
      </w:r>
      <w:proofErr w:type="spellStart"/>
      <w:r w:rsidRPr="00FA54A8">
        <w:rPr>
          <w:b/>
          <w:bCs/>
        </w:rPr>
        <w:t>Mixed-Oxide</w:t>
      </w:r>
      <w:proofErr w:type="spellEnd"/>
      <w:r w:rsidRPr="00FA54A8">
        <w:rPr>
          <w:b/>
          <w:bCs/>
        </w:rPr>
        <w:t xml:space="preserve"> </w:t>
      </w:r>
      <w:proofErr w:type="spellStart"/>
      <w:r w:rsidRPr="00FA54A8">
        <w:rPr>
          <w:b/>
          <w:bCs/>
        </w:rPr>
        <w:t>fuel</w:t>
      </w:r>
      <w:proofErr w:type="spellEnd"/>
      <w:r w:rsidRPr="00FA54A8">
        <w:t xml:space="preserve"> </w:t>
      </w:r>
      <w:r w:rsidRPr="00FA54A8">
        <w:rPr>
          <w:b/>
          <w:bCs/>
        </w:rPr>
        <w:t>– смешанное оксидное уран-плутониевое топливо)</w:t>
      </w:r>
      <w:r w:rsidRPr="00FA54A8">
        <w:t xml:space="preserve"> изготавливается с использованием обедненного урана и плутония. В отличие от традиционного для атомной энергетики обогащённого урана, сырьём для производства таблеток МОКС-топлива выступают оксид плутония, наработанного в энергетических реакторах, и оксид обедненного урана. Единственный в России и второй в мире завод по серийному производству МОКС-топлива был создан на Горно-химическом комбинате (ГХК) и введён в опытно-промышленную эксплуатацию в 2015 году. Впервые серийные МОКС-ТВС, произведенные на ГХК, были загружены в активную зону реактора на быстрых нейтронах БН-800 в январе 2020 года. Первая полная перегрузка БН-800 МОКС-топливом состоялась в январе 2021-го.</w:t>
      </w:r>
    </w:p>
    <w:p w14:paraId="1AD4D0F5" w14:textId="77777777" w:rsidR="00FA54A8" w:rsidRPr="00FA54A8" w:rsidRDefault="00FA54A8" w:rsidP="00FA54A8"/>
    <w:p w14:paraId="7161165A" w14:textId="5CFB86F8" w:rsidR="00FA54A8" w:rsidRPr="00FA54A8" w:rsidRDefault="00FA54A8" w:rsidP="00FA54A8">
      <w:r w:rsidRPr="00FA54A8">
        <w:t>В традиционных реакторах на тепловых нейтронах, составляющих основу современной атомной энергетики, используется около 1</w:t>
      </w:r>
      <w:r>
        <w:t xml:space="preserve"> </w:t>
      </w:r>
      <w:r w:rsidRPr="00FA54A8">
        <w:t>% урана, оставшиеся 99</w:t>
      </w:r>
      <w:r>
        <w:t xml:space="preserve"> </w:t>
      </w:r>
      <w:r w:rsidRPr="00FA54A8">
        <w:t>% направляются на временное хранение или утилизируются как радиоактивные отходы. «Быстрые» реакторы, используя в качестве топлива смесь оксидов урана и плутония, могут нарабатывать плутоний в количестве, достаточном для обеспечения расширенного развития атомной энергетики.</w:t>
      </w:r>
    </w:p>
    <w:p w14:paraId="34A3623F" w14:textId="77777777" w:rsidR="00FA54A8" w:rsidRPr="00FA54A8" w:rsidRDefault="00FA54A8" w:rsidP="00FA54A8"/>
    <w:p w14:paraId="7AFCE5EC" w14:textId="77777777" w:rsidR="00FA54A8" w:rsidRPr="00FA54A8" w:rsidRDefault="00FA54A8" w:rsidP="00FA54A8">
      <w:r w:rsidRPr="00FA54A8">
        <w:t xml:space="preserve">В 2024 году в реактор на быстрых нейтронах БН-800 впервые загружены тепловыделяющие сборки с уран-плутониевым МОКС-топливом, в которые были добавлены минорные актиниды – наиболее радиотоксичные и долгоживущие компоненты, содержащиеся в облученном ядерном топливе. Три экспериментальных МОКС-ТВС с содержанием америция-241 и нептуния-237 были изготовлены на Горно-химическом комбинате. В реакторе БН-800 они пройдут опытно-промышленную эксплуатацию в течение трёх </w:t>
      </w:r>
      <w:proofErr w:type="spellStart"/>
      <w:r w:rsidRPr="00FA54A8">
        <w:t>микрокампаний</w:t>
      </w:r>
      <w:proofErr w:type="spellEnd"/>
      <w:r w:rsidRPr="00FA54A8">
        <w:t xml:space="preserve"> (ориентировочно – полтора года). Включение минорных актинидов в топливо быстрых реакторов позволит в перспективе «сжигать» америций и нептуний, кратно сократить объём радиоактивных отходов, подлежащих глубинному захоронению, и в перспективе перейти к приповерхностному захоронению.</w:t>
      </w:r>
    </w:p>
    <w:p w14:paraId="530D832C" w14:textId="77777777" w:rsidR="00FA54A8" w:rsidRPr="00FA54A8" w:rsidRDefault="00FA54A8" w:rsidP="00FA54A8"/>
    <w:p w14:paraId="486E1350" w14:textId="77777777" w:rsidR="00FA54A8" w:rsidRPr="00FA54A8" w:rsidRDefault="00FA54A8" w:rsidP="00FA54A8">
      <w:r w:rsidRPr="00FA54A8">
        <w:t>Инновационные технологии «Росатома» основаны на передовых достижениях российской атомной науки и в полной мере отвечают актуальной ESG-повестке. Достигнутые результаты – это труд тысяч высококвалифицированных профессионалов, которые работают в интересах экономической стабильности России. Четкое взаимодействие промышленных предприятий с научно-исследовательскими институтами помогает укреплять технологический суверенитет страны, повышать конкурентоспособность отечественной экономики.</w:t>
      </w:r>
    </w:p>
    <w:p w14:paraId="0A2D5769" w14:textId="1EFB9673" w:rsidR="00BC046C" w:rsidRPr="00FA54A8" w:rsidRDefault="00BC046C" w:rsidP="00FA54A8"/>
    <w:sectPr w:rsidR="00BC046C" w:rsidRPr="00FA54A8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6B7B8" w14:textId="77777777" w:rsidR="00625A52" w:rsidRDefault="00625A52">
      <w:r>
        <w:separator/>
      </w:r>
    </w:p>
  </w:endnote>
  <w:endnote w:type="continuationSeparator" w:id="0">
    <w:p w14:paraId="4B0DA237" w14:textId="77777777" w:rsidR="00625A52" w:rsidRDefault="0062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02A90" w14:textId="77777777" w:rsidR="00625A52" w:rsidRDefault="00625A52">
      <w:r>
        <w:separator/>
      </w:r>
    </w:p>
  </w:footnote>
  <w:footnote w:type="continuationSeparator" w:id="0">
    <w:p w14:paraId="130D0ABA" w14:textId="77777777" w:rsidR="00625A52" w:rsidRDefault="00625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53CC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6DCE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0ED1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6B40"/>
    <w:rsid w:val="001B7314"/>
    <w:rsid w:val="001B738F"/>
    <w:rsid w:val="001C004E"/>
    <w:rsid w:val="001C035A"/>
    <w:rsid w:val="001C0AD8"/>
    <w:rsid w:val="001C0DAA"/>
    <w:rsid w:val="001C1F58"/>
    <w:rsid w:val="001C2D7C"/>
    <w:rsid w:val="001C31E8"/>
    <w:rsid w:val="001C5BEC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1B1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964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23D6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0CB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EC2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5916"/>
    <w:rsid w:val="003175A0"/>
    <w:rsid w:val="00320495"/>
    <w:rsid w:val="0032397D"/>
    <w:rsid w:val="003272AD"/>
    <w:rsid w:val="00327F6A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1644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701D6"/>
    <w:rsid w:val="0037261F"/>
    <w:rsid w:val="00374090"/>
    <w:rsid w:val="00374C6C"/>
    <w:rsid w:val="0037678A"/>
    <w:rsid w:val="00383BBF"/>
    <w:rsid w:val="00383F0B"/>
    <w:rsid w:val="00385A91"/>
    <w:rsid w:val="003861C8"/>
    <w:rsid w:val="00386A79"/>
    <w:rsid w:val="00386B39"/>
    <w:rsid w:val="00387FB3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D2B"/>
    <w:rsid w:val="003C6FE9"/>
    <w:rsid w:val="003D177D"/>
    <w:rsid w:val="003D21AF"/>
    <w:rsid w:val="003D2ABC"/>
    <w:rsid w:val="003D4BFB"/>
    <w:rsid w:val="003D4D61"/>
    <w:rsid w:val="003D79F0"/>
    <w:rsid w:val="003E0224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162E"/>
    <w:rsid w:val="0040268D"/>
    <w:rsid w:val="00405C53"/>
    <w:rsid w:val="00406EA0"/>
    <w:rsid w:val="004072A4"/>
    <w:rsid w:val="00407C11"/>
    <w:rsid w:val="00420CE7"/>
    <w:rsid w:val="00422157"/>
    <w:rsid w:val="00424EB6"/>
    <w:rsid w:val="00424EFF"/>
    <w:rsid w:val="00425555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46F6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0C4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0F12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B5B63"/>
    <w:rsid w:val="004C28EA"/>
    <w:rsid w:val="004C38F7"/>
    <w:rsid w:val="004C3FA0"/>
    <w:rsid w:val="004C49FC"/>
    <w:rsid w:val="004C745C"/>
    <w:rsid w:val="004D0398"/>
    <w:rsid w:val="004D1A05"/>
    <w:rsid w:val="004D1D3E"/>
    <w:rsid w:val="004D30A8"/>
    <w:rsid w:val="004D5AB1"/>
    <w:rsid w:val="004D6C96"/>
    <w:rsid w:val="004D7789"/>
    <w:rsid w:val="004E22AE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102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12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17C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A52"/>
    <w:rsid w:val="00625F8F"/>
    <w:rsid w:val="006261AF"/>
    <w:rsid w:val="0062786F"/>
    <w:rsid w:val="00633B6F"/>
    <w:rsid w:val="00634652"/>
    <w:rsid w:val="00636808"/>
    <w:rsid w:val="00640084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4A8"/>
    <w:rsid w:val="007068F6"/>
    <w:rsid w:val="0071031B"/>
    <w:rsid w:val="00710B66"/>
    <w:rsid w:val="0071111B"/>
    <w:rsid w:val="00712B4E"/>
    <w:rsid w:val="00717AE9"/>
    <w:rsid w:val="00720D66"/>
    <w:rsid w:val="007231BC"/>
    <w:rsid w:val="00724419"/>
    <w:rsid w:val="0072458A"/>
    <w:rsid w:val="0072702E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1F02"/>
    <w:rsid w:val="007E2922"/>
    <w:rsid w:val="007E35CB"/>
    <w:rsid w:val="007E58A0"/>
    <w:rsid w:val="007E69DB"/>
    <w:rsid w:val="007F0BF3"/>
    <w:rsid w:val="007F10D4"/>
    <w:rsid w:val="007F2075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6AF9"/>
    <w:rsid w:val="0082784C"/>
    <w:rsid w:val="00827D1B"/>
    <w:rsid w:val="00832B5F"/>
    <w:rsid w:val="00833836"/>
    <w:rsid w:val="00834B18"/>
    <w:rsid w:val="00835138"/>
    <w:rsid w:val="0083607C"/>
    <w:rsid w:val="008412AF"/>
    <w:rsid w:val="00841376"/>
    <w:rsid w:val="00841B82"/>
    <w:rsid w:val="00842296"/>
    <w:rsid w:val="008424EA"/>
    <w:rsid w:val="00844824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0E9B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843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15D1"/>
    <w:rsid w:val="00972752"/>
    <w:rsid w:val="009729BC"/>
    <w:rsid w:val="0097308A"/>
    <w:rsid w:val="0097693A"/>
    <w:rsid w:val="009770CA"/>
    <w:rsid w:val="00980377"/>
    <w:rsid w:val="009837F1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658B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0706B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3247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2A37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29EA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046C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2B1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5ABB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05E4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105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A726C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27DFF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204"/>
    <w:rsid w:val="00D74FDA"/>
    <w:rsid w:val="00D75981"/>
    <w:rsid w:val="00D766F5"/>
    <w:rsid w:val="00D801AF"/>
    <w:rsid w:val="00D84721"/>
    <w:rsid w:val="00D86FA9"/>
    <w:rsid w:val="00D87246"/>
    <w:rsid w:val="00D9140F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6AD"/>
    <w:rsid w:val="00DC3885"/>
    <w:rsid w:val="00DC67A5"/>
    <w:rsid w:val="00DD2523"/>
    <w:rsid w:val="00DD2667"/>
    <w:rsid w:val="00DD78DF"/>
    <w:rsid w:val="00DE2464"/>
    <w:rsid w:val="00DE4B76"/>
    <w:rsid w:val="00DE7712"/>
    <w:rsid w:val="00DF27FC"/>
    <w:rsid w:val="00DF2975"/>
    <w:rsid w:val="00DF2EF5"/>
    <w:rsid w:val="00DF33A9"/>
    <w:rsid w:val="00DF3AAB"/>
    <w:rsid w:val="00DF7898"/>
    <w:rsid w:val="00E00E1B"/>
    <w:rsid w:val="00E02E12"/>
    <w:rsid w:val="00E046FC"/>
    <w:rsid w:val="00E05A17"/>
    <w:rsid w:val="00E1000C"/>
    <w:rsid w:val="00E13270"/>
    <w:rsid w:val="00E1373C"/>
    <w:rsid w:val="00E14424"/>
    <w:rsid w:val="00E1665C"/>
    <w:rsid w:val="00E17CED"/>
    <w:rsid w:val="00E20440"/>
    <w:rsid w:val="00E224E7"/>
    <w:rsid w:val="00E22ACF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58F0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2CD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321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0EDC"/>
    <w:rsid w:val="00EE2059"/>
    <w:rsid w:val="00EE2BE2"/>
    <w:rsid w:val="00EE559B"/>
    <w:rsid w:val="00EE5EC2"/>
    <w:rsid w:val="00EE6FBF"/>
    <w:rsid w:val="00EE748D"/>
    <w:rsid w:val="00EE7941"/>
    <w:rsid w:val="00EF01DA"/>
    <w:rsid w:val="00EF1D9D"/>
    <w:rsid w:val="00EF2ED9"/>
    <w:rsid w:val="00EF5107"/>
    <w:rsid w:val="00EF6A97"/>
    <w:rsid w:val="00EF6CD3"/>
    <w:rsid w:val="00EF6CE2"/>
    <w:rsid w:val="00EF79C4"/>
    <w:rsid w:val="00F0027E"/>
    <w:rsid w:val="00F00667"/>
    <w:rsid w:val="00F00D31"/>
    <w:rsid w:val="00F00FD0"/>
    <w:rsid w:val="00F038A5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2EED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3D4C"/>
    <w:rsid w:val="00F45344"/>
    <w:rsid w:val="00F47134"/>
    <w:rsid w:val="00F475CA"/>
    <w:rsid w:val="00F514C2"/>
    <w:rsid w:val="00F52A61"/>
    <w:rsid w:val="00F61759"/>
    <w:rsid w:val="00F61D54"/>
    <w:rsid w:val="00F6410B"/>
    <w:rsid w:val="00F64214"/>
    <w:rsid w:val="00F65225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54A8"/>
    <w:rsid w:val="00FA63D4"/>
    <w:rsid w:val="00FA7046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2025-09-15T14:13:00Z</dcterms:created>
  <dcterms:modified xsi:type="dcterms:W3CDTF">2025-09-15T14:13:00Z</dcterms:modified>
</cp:coreProperties>
</file>