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9CD1B" w14:textId="77777777" w:rsidR="00A514EF" w:rsidRDefault="00A514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f6"/>
        <w:tblpPr w:leftFromText="180" w:rightFromText="180" w:vertAnchor="text" w:tblpX="-142"/>
        <w:tblW w:w="1077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18"/>
        <w:gridCol w:w="4120"/>
        <w:gridCol w:w="5136"/>
      </w:tblGrid>
      <w:tr w:rsidR="00A514EF" w14:paraId="4E0939C7" w14:textId="77777777">
        <w:tc>
          <w:tcPr>
            <w:tcW w:w="1518" w:type="dxa"/>
          </w:tcPr>
          <w:p w14:paraId="333E5E93" w14:textId="77777777" w:rsidR="00A514EF" w:rsidRDefault="00000000">
            <w:pPr>
              <w:ind w:right="56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 wp14:anchorId="6A12EDD9" wp14:editId="733B963D">
                  <wp:simplePos x="0" y="0"/>
                  <wp:positionH relativeFrom="column">
                    <wp:posOffset>20960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l="0" t="0" r="0" b="0"/>
                  <wp:wrapSquare wrapText="bothSides" distT="0" distB="0" distL="114300" distR="114300"/>
                  <wp:docPr id="150663057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665" cy="62039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20" w:type="dxa"/>
          </w:tcPr>
          <w:p w14:paraId="7ABEF81A" w14:textId="77777777" w:rsidR="00A514EF" w:rsidRDefault="00000000">
            <w:pPr>
              <w:ind w:right="5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Медиацентр атомной</w:t>
            </w:r>
          </w:p>
          <w:p w14:paraId="0B410153" w14:textId="77777777" w:rsidR="00A514EF" w:rsidRDefault="00000000">
            <w:pPr>
              <w:ind w:right="5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промышленности</w:t>
            </w:r>
            <w:r>
              <w:rPr>
                <w:sz w:val="28"/>
                <w:szCs w:val="28"/>
              </w:rPr>
              <w:br/>
            </w:r>
            <w:hyperlink r:id="rId8">
              <w:proofErr w:type="spellStart"/>
              <w:proofErr w:type="gramStart"/>
              <w:r w:rsidR="00A514EF">
                <w:rPr>
                  <w:color w:val="0563C1"/>
                  <w:sz w:val="28"/>
                  <w:szCs w:val="28"/>
                  <w:u w:val="single"/>
                </w:rPr>
                <w:t>atommedia.online</w:t>
              </w:r>
              <w:proofErr w:type="spellEnd"/>
              <w:proofErr w:type="gramEnd"/>
            </w:hyperlink>
          </w:p>
        </w:tc>
        <w:tc>
          <w:tcPr>
            <w:tcW w:w="5136" w:type="dxa"/>
          </w:tcPr>
          <w:p w14:paraId="57DC74A3" w14:textId="77777777" w:rsidR="00A514EF" w:rsidRDefault="00000000">
            <w:pPr>
              <w:ind w:right="56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Пресс-релиз</w:t>
            </w:r>
          </w:p>
          <w:p w14:paraId="3F7386DA" w14:textId="30ED05DC" w:rsidR="00A514EF" w:rsidRDefault="00000000">
            <w:pPr>
              <w:ind w:right="5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9067E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.01.25</w:t>
            </w:r>
          </w:p>
        </w:tc>
      </w:tr>
    </w:tbl>
    <w:p w14:paraId="52FA664D" w14:textId="77777777" w:rsidR="00A514EF" w:rsidRDefault="00A514EF">
      <w:pPr>
        <w:jc w:val="center"/>
        <w:rPr>
          <w:b/>
          <w:sz w:val="28"/>
          <w:szCs w:val="28"/>
        </w:rPr>
      </w:pPr>
    </w:p>
    <w:p w14:paraId="36A3A353" w14:textId="77777777" w:rsidR="00D75981" w:rsidRPr="00D75981" w:rsidRDefault="00D75981" w:rsidP="00D75981">
      <w:pPr>
        <w:jc w:val="center"/>
        <w:rPr>
          <w:b/>
          <w:bCs/>
          <w:sz w:val="28"/>
          <w:szCs w:val="28"/>
        </w:rPr>
      </w:pPr>
      <w:r w:rsidRPr="00D75981">
        <w:rPr>
          <w:b/>
          <w:bCs/>
          <w:sz w:val="28"/>
          <w:szCs w:val="28"/>
        </w:rPr>
        <w:t>На Ленинградской АЭС модернизировано оборудование передачи данных системы управления энергоблоком</w:t>
      </w:r>
    </w:p>
    <w:p w14:paraId="3EBD717B" w14:textId="77777777" w:rsidR="00D75981" w:rsidRPr="00D75981" w:rsidRDefault="00D75981" w:rsidP="00D75981">
      <w:pPr>
        <w:jc w:val="center"/>
        <w:rPr>
          <w:i/>
          <w:iCs/>
        </w:rPr>
      </w:pPr>
      <w:r w:rsidRPr="00D75981">
        <w:rPr>
          <w:i/>
          <w:iCs/>
        </w:rPr>
        <w:t>Проект такого рода реализован на площадке российской атомной станции впервые</w:t>
      </w:r>
    </w:p>
    <w:p w14:paraId="04B75CB8" w14:textId="77777777" w:rsidR="00D75981" w:rsidRPr="00D75981" w:rsidRDefault="00D75981" w:rsidP="00D75981"/>
    <w:p w14:paraId="096CBAF1" w14:textId="77777777" w:rsidR="00D75981" w:rsidRPr="00D75981" w:rsidRDefault="00D75981" w:rsidP="00D75981">
      <w:pPr>
        <w:rPr>
          <w:b/>
          <w:bCs/>
        </w:rPr>
      </w:pPr>
      <w:r w:rsidRPr="00D75981">
        <w:rPr>
          <w:b/>
          <w:bCs/>
        </w:rPr>
        <w:t>На энергоблоке № 5 Ленинградской АЭС (Электроэнергетический дивизион госкорпорации «Росатом») успешно реализован проект по модернизации систем контроля и управления. Работы провели специалисты АО «Росатом Автоматизированные системы управления» (АО «РАСУ», управляющая компания дивизиона «АСУ ТП и Электротехника» «Росатома»). Проект стал первым в своем роде на российских атомных станциях.</w:t>
      </w:r>
    </w:p>
    <w:p w14:paraId="2B4C5697" w14:textId="77777777" w:rsidR="00D75981" w:rsidRPr="00D75981" w:rsidRDefault="00D75981" w:rsidP="00D75981">
      <w:pPr>
        <w:rPr>
          <w:b/>
          <w:bCs/>
        </w:rPr>
      </w:pPr>
    </w:p>
    <w:p w14:paraId="2AA2AAAF" w14:textId="77777777" w:rsidR="00D75981" w:rsidRPr="00D75981" w:rsidRDefault="00D75981" w:rsidP="00D75981">
      <w:r w:rsidRPr="00D75981">
        <w:t>Проект предусматривал переход с кольцевой конфигурации шины EN на дублированную магистральную шину передачи данных. Была проведена комплексная модернизация как аппаратного, так и программного обеспечения, что значительно повысило надежность и отказоустойчивость систем. Новая конфигурация шины EN, получившая название EN-2, снижает вероятность сбоев в работе системы благодаря резервированию, которое обеспечивает непрерывную передачу данных и оперативное восстановление работоспособности. Проведенные испытания подтвердили устойчивость новых решений к различным эксплуатационным сценариям, включая обрывы связи и неисправности оборудования.</w:t>
      </w:r>
    </w:p>
    <w:p w14:paraId="3D7ACE85" w14:textId="77777777" w:rsidR="00D75981" w:rsidRPr="00D75981" w:rsidRDefault="00D75981" w:rsidP="00D75981"/>
    <w:p w14:paraId="2B51A114" w14:textId="77777777" w:rsidR="00D75981" w:rsidRPr="00D75981" w:rsidRDefault="00D75981" w:rsidP="00D75981">
      <w:r w:rsidRPr="00D75981">
        <w:t xml:space="preserve">«Работы были успешно завершены в рамках планово-предупредительного ремонта энергоблока № 5. Проведенные тестирования, в том числе финальный контроль на отказоустойчивость, подтвердили надежность обновленной системы. Переход на дублированную магистральную шину является важным шагом в развитии систем управления для российских атомных станций», – сказал главный конструктор, технический директор АО «РАСУ» </w:t>
      </w:r>
      <w:r w:rsidRPr="00D75981">
        <w:rPr>
          <w:b/>
          <w:bCs/>
        </w:rPr>
        <w:t xml:space="preserve">Дмитрий </w:t>
      </w:r>
      <w:proofErr w:type="spellStart"/>
      <w:r w:rsidRPr="00D75981">
        <w:rPr>
          <w:b/>
          <w:bCs/>
        </w:rPr>
        <w:t>Димашов</w:t>
      </w:r>
      <w:proofErr w:type="spellEnd"/>
      <w:r w:rsidRPr="00D75981">
        <w:t>.</w:t>
      </w:r>
    </w:p>
    <w:p w14:paraId="759D5128" w14:textId="77777777" w:rsidR="00D75981" w:rsidRPr="00D75981" w:rsidRDefault="00D75981" w:rsidP="00D75981"/>
    <w:p w14:paraId="2F3F6404" w14:textId="77777777" w:rsidR="00D75981" w:rsidRPr="00D75981" w:rsidRDefault="00D75981" w:rsidP="00D75981">
      <w:r w:rsidRPr="00D75981">
        <w:t xml:space="preserve">Как отметил </w:t>
      </w:r>
      <w:r w:rsidRPr="00D75981">
        <w:rPr>
          <w:b/>
          <w:bCs/>
        </w:rPr>
        <w:t xml:space="preserve">Дмитрий </w:t>
      </w:r>
      <w:proofErr w:type="spellStart"/>
      <w:r w:rsidRPr="00D75981">
        <w:rPr>
          <w:b/>
          <w:bCs/>
        </w:rPr>
        <w:t>Марыгин</w:t>
      </w:r>
      <w:proofErr w:type="spellEnd"/>
      <w:r w:rsidRPr="00D75981">
        <w:t>, начальник цеха тепловой автоматики и измерений Ленинградской АЭС-2, специалисты АО «РАСУ» проделали значительную работу по разработке проектной документации и пусконаладке. Благодаря профессионализму и слаженным действиям сотрудников станции и АО «РАСУ» проект был успешно завершен в сжатые сроки и с высоким уровнем качества.</w:t>
      </w:r>
    </w:p>
    <w:p w14:paraId="2DECCA4A" w14:textId="77777777" w:rsidR="00D75981" w:rsidRPr="00D75981" w:rsidRDefault="00D75981" w:rsidP="00D75981"/>
    <w:p w14:paraId="701954BE" w14:textId="77777777" w:rsidR="00D75981" w:rsidRPr="00D75981" w:rsidRDefault="00D75981" w:rsidP="00D75981">
      <w:r w:rsidRPr="00D75981">
        <w:t>Модернизация системы управления энергоблоком № 5 Ленинградской АЭС открывает новые возможности для внедрения аналогичных решений на других энергоблоках станции, а также на других российских атомных электростанциях. Ожидается, что этот инновационный подход будет адаптирован для использования и на строящихся объектах российской атомной энергетики.</w:t>
      </w:r>
    </w:p>
    <w:p w14:paraId="1D8A3556" w14:textId="77777777" w:rsidR="00D75981" w:rsidRDefault="00D75981" w:rsidP="00D75981"/>
    <w:p w14:paraId="16D4F164" w14:textId="036AD630" w:rsidR="00D75981" w:rsidRPr="00D75981" w:rsidRDefault="00D75981" w:rsidP="00D75981">
      <w:pPr>
        <w:rPr>
          <w:b/>
          <w:bCs/>
        </w:rPr>
      </w:pPr>
      <w:r w:rsidRPr="00D75981">
        <w:rPr>
          <w:b/>
          <w:bCs/>
        </w:rPr>
        <w:t>С</w:t>
      </w:r>
      <w:r w:rsidRPr="00D75981">
        <w:rPr>
          <w:b/>
          <w:bCs/>
        </w:rPr>
        <w:t>правк</w:t>
      </w:r>
      <w:r w:rsidRPr="00D75981">
        <w:rPr>
          <w:b/>
          <w:bCs/>
        </w:rPr>
        <w:t>а</w:t>
      </w:r>
      <w:r w:rsidRPr="00D75981">
        <w:rPr>
          <w:b/>
          <w:bCs/>
        </w:rPr>
        <w:t>:</w:t>
      </w:r>
    </w:p>
    <w:p w14:paraId="023D4041" w14:textId="77777777" w:rsidR="00D75981" w:rsidRPr="00D75981" w:rsidRDefault="00D75981" w:rsidP="00D75981"/>
    <w:p w14:paraId="02D6B690" w14:textId="1BA4E151" w:rsidR="00D75981" w:rsidRPr="00D75981" w:rsidRDefault="00D75981" w:rsidP="00D75981">
      <w:r w:rsidRPr="00D75981">
        <w:rPr>
          <w:b/>
          <w:bCs/>
        </w:rPr>
        <w:lastRenderedPageBreak/>
        <w:t>Электроэнергетический дивизион «Росатома»</w:t>
      </w:r>
      <w:r w:rsidRPr="00D75981">
        <w:t xml:space="preserve"> является крупнейшим производителем низкоуглеродной электроэнергии в России. Управляющая компания дивизиона – АО «Концерн Росэнергоатом» – эксплуатирует 11 действующих атомных станций, включая единственную в мире плавучую атомную теплоэлектростанцию (ПАТЭС). 35 энергоблоков суммарной мощностью 28,5 ГВт вырабатывают уже около 20 % электроэнергии в России. Предприятия дивизиона обеспечивают полный комплекс услуг по вводу, ремонту, сервисному обслуживанию и подготовке персонала для атомных энергоблоков; нарабатывают изотопы для медицины, сельского хозяйства и микроэлектроники; в его контуре активно развиваются новые направления деятельности (развитие сети зарядной инфраструктуры для электромобилей, биогазовые станции, производство промышленных роботов и др.) </w:t>
      </w:r>
      <w:hyperlink r:id="rId9" w:history="1">
        <w:r w:rsidRPr="00D75981">
          <w:rPr>
            <w:rStyle w:val="a4"/>
          </w:rPr>
          <w:t>rosenergoatom.ru</w:t>
        </w:r>
      </w:hyperlink>
    </w:p>
    <w:p w14:paraId="02266798" w14:textId="77777777" w:rsidR="00D75981" w:rsidRPr="00D75981" w:rsidRDefault="00D75981" w:rsidP="00D75981"/>
    <w:p w14:paraId="1660DBF4" w14:textId="2A08BC89" w:rsidR="00D75981" w:rsidRPr="00D75981" w:rsidRDefault="00D75981" w:rsidP="00D75981">
      <w:r w:rsidRPr="00D75981">
        <w:rPr>
          <w:b/>
          <w:bCs/>
        </w:rPr>
        <w:t>Ленинградская АЭС</w:t>
      </w:r>
      <w:r w:rsidRPr="00D75981">
        <w:t xml:space="preserve"> является одной из крупнейших атомных станций в России по установленной мощности 4400 МВт. Здесь эксплуатируются четыре блока с реакторами РБМК-1000 и два блока с реакторами ВВЭР-1200. Энергоблоки № 1 и № 2 РБМК-1000 остановлены для вывода из эксплуатации после 45 лет службы. Им на смену в 2018 и 2021 годах были введены два блока с реакторами ВВЭР-1200. Проектный срок службы составляет 60 лет, с возможностью продления еще на 20 лет. Ещё два новых энергоблока - № 7 и № 8 с реакторами ВВЭР-1200 – планируется ввести в эксплуатацию в 2030 и 2032 годах соответственно (они станут замещающими мощностями энергоблоков № 3 и № 4 с реакторами РБМК-1000). Ежегодная выработка каждого энергоблока ВВЭР-1200 составит более 8,5 </w:t>
      </w:r>
      <w:proofErr w:type="gramStart"/>
      <w:r w:rsidRPr="00D75981">
        <w:t xml:space="preserve">млрд  </w:t>
      </w:r>
      <w:proofErr w:type="spellStart"/>
      <w:r w:rsidRPr="00D75981">
        <w:t>кВт.ч</w:t>
      </w:r>
      <w:proofErr w:type="spellEnd"/>
      <w:proofErr w:type="gramEnd"/>
      <w:r w:rsidRPr="00D75981">
        <w:t xml:space="preserve"> электроэнергии.</w:t>
      </w:r>
    </w:p>
    <w:p w14:paraId="1CE2D229" w14:textId="77777777" w:rsidR="00D75981" w:rsidRPr="00D75981" w:rsidRDefault="00D75981" w:rsidP="00D75981"/>
    <w:p w14:paraId="44A53A37" w14:textId="1EFF31A0" w:rsidR="00D75981" w:rsidRPr="00D75981" w:rsidRDefault="00D75981" w:rsidP="00D75981">
      <w:r w:rsidRPr="00D75981">
        <w:rPr>
          <w:b/>
          <w:bCs/>
        </w:rPr>
        <w:t>АО «Росатом Автоматизированные системы управления»</w:t>
      </w:r>
      <w:r w:rsidRPr="00D75981">
        <w:t xml:space="preserve"> (АО «РАСУ») – управляющая компания дивизиона «АСУ ТП и Электротехника» госкорпорации «Росатом». Компания является единым отраслевым интегратором направлений «АСУ ТП», «Электротехника», «Ядерное приборостроение». АО «РАСУ» объединяет в своей деятельности многолетний опыт предприятий «Росатома» в разработке автоматизированных систем управления и комплексных инженерных решений в области электротехники.</w:t>
      </w:r>
    </w:p>
    <w:p w14:paraId="11B73703" w14:textId="77777777" w:rsidR="00D75981" w:rsidRPr="00D75981" w:rsidRDefault="00D75981" w:rsidP="00D75981"/>
    <w:p w14:paraId="1F8C728A" w14:textId="3CC61833" w:rsidR="00A514EF" w:rsidRPr="00D75981" w:rsidRDefault="00D75981" w:rsidP="00D75981">
      <w:r w:rsidRPr="00D75981">
        <w:t>Энергетика является основой поступательного социально-экономического развития страны, снабжения промышленности и граждан. Россия продолжает модернизацию энергокомплекса, в том числе атомных мощностей. Эта работа осуществляется с учетом современных трендов цифровизации и замещения импортного оборудования.</w:t>
      </w:r>
    </w:p>
    <w:sectPr w:rsidR="00A514EF" w:rsidRPr="00D75981">
      <w:footerReference w:type="default" r:id="rId10"/>
      <w:pgSz w:w="12240" w:h="15840"/>
      <w:pgMar w:top="45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E8679" w14:textId="77777777" w:rsidR="002C0ACA" w:rsidRDefault="002C0ACA">
      <w:r>
        <w:separator/>
      </w:r>
    </w:p>
  </w:endnote>
  <w:endnote w:type="continuationSeparator" w:id="0">
    <w:p w14:paraId="0DDC34AF" w14:textId="77777777" w:rsidR="002C0ACA" w:rsidRDefault="002C0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0D156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595959"/>
      </w:rPr>
    </w:pPr>
  </w:p>
  <w:p w14:paraId="2C9B8F25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i/>
        <w:color w:val="59595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ADF61" w14:textId="77777777" w:rsidR="002C0ACA" w:rsidRDefault="002C0ACA">
      <w:r>
        <w:separator/>
      </w:r>
    </w:p>
  </w:footnote>
  <w:footnote w:type="continuationSeparator" w:id="0">
    <w:p w14:paraId="37B3AA01" w14:textId="77777777" w:rsidR="002C0ACA" w:rsidRDefault="002C0A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4EF"/>
    <w:rsid w:val="000132D7"/>
    <w:rsid w:val="00056CF1"/>
    <w:rsid w:val="00094F61"/>
    <w:rsid w:val="000A7EAD"/>
    <w:rsid w:val="000B0D4C"/>
    <w:rsid w:val="001156A1"/>
    <w:rsid w:val="00255321"/>
    <w:rsid w:val="002C0ACA"/>
    <w:rsid w:val="004008EA"/>
    <w:rsid w:val="004D1D3E"/>
    <w:rsid w:val="00554B57"/>
    <w:rsid w:val="006664EE"/>
    <w:rsid w:val="006967D2"/>
    <w:rsid w:val="006E601C"/>
    <w:rsid w:val="006F14B7"/>
    <w:rsid w:val="006F6DF3"/>
    <w:rsid w:val="00702575"/>
    <w:rsid w:val="0079067E"/>
    <w:rsid w:val="007953C7"/>
    <w:rsid w:val="008737F3"/>
    <w:rsid w:val="009023A2"/>
    <w:rsid w:val="00935F9A"/>
    <w:rsid w:val="009414EE"/>
    <w:rsid w:val="009941C2"/>
    <w:rsid w:val="00A12678"/>
    <w:rsid w:val="00A514EF"/>
    <w:rsid w:val="00B6693C"/>
    <w:rsid w:val="00C23DC0"/>
    <w:rsid w:val="00D0013E"/>
    <w:rsid w:val="00D06C74"/>
    <w:rsid w:val="00D74FDA"/>
    <w:rsid w:val="00D75981"/>
    <w:rsid w:val="00DA109D"/>
    <w:rsid w:val="00EF01DA"/>
    <w:rsid w:val="00EF1D9D"/>
    <w:rsid w:val="00F26B50"/>
    <w:rsid w:val="00F6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40396"/>
  <w15:docId w15:val="{2F41C5D6-0917-496E-B8DE-6FB8C198F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ru-R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basedOn w:val="a0"/>
    <w:uiPriority w:val="99"/>
    <w:unhideWhenUsed/>
    <w:rsid w:val="00C5628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5628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6287"/>
  </w:style>
  <w:style w:type="paragraph" w:styleId="a8">
    <w:name w:val="footer"/>
    <w:basedOn w:val="a"/>
    <w:link w:val="a9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6287"/>
  </w:style>
  <w:style w:type="character" w:styleId="aa">
    <w:name w:val="FollowedHyperlink"/>
    <w:basedOn w:val="a0"/>
    <w:uiPriority w:val="99"/>
    <w:semiHidden/>
    <w:unhideWhenUsed/>
    <w:rsid w:val="00C56287"/>
    <w:rPr>
      <w:color w:val="954F72" w:themeColor="followedHyperlink"/>
      <w:u w:val="single"/>
    </w:rPr>
  </w:style>
  <w:style w:type="table" w:styleId="ab">
    <w:name w:val="Table Grid"/>
    <w:basedOn w:val="a1"/>
    <w:uiPriority w:val="39"/>
    <w:rsid w:val="00077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a1"/>
    <w:tblPr>
      <w:tblStyleRowBandSize w:val="1"/>
      <w:tblStyleColBandSize w:val="1"/>
    </w:tblPr>
  </w:style>
  <w:style w:type="paragraph" w:customStyle="1" w:styleId="v1msonormal">
    <w:name w:val="v1msonormal"/>
    <w:basedOn w:val="a"/>
    <w:rsid w:val="0075679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e">
    <w:name w:val="Normal (Web)"/>
    <w:basedOn w:val="a"/>
    <w:uiPriority w:val="99"/>
    <w:semiHidden/>
    <w:unhideWhenUsed/>
    <w:rsid w:val="00ED1B3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v1msohyperlink">
    <w:name w:val="v1msohyperlink"/>
    <w:basedOn w:val="a0"/>
    <w:rsid w:val="008E1AE0"/>
  </w:style>
  <w:style w:type="character" w:styleId="af">
    <w:name w:val="Emphasis"/>
    <w:basedOn w:val="a0"/>
    <w:uiPriority w:val="20"/>
    <w:qFormat/>
    <w:rsid w:val="00912895"/>
    <w:rPr>
      <w:i/>
      <w:iCs/>
    </w:rPr>
  </w:style>
  <w:style w:type="character" w:styleId="af0">
    <w:name w:val="Strong"/>
    <w:basedOn w:val="a0"/>
    <w:uiPriority w:val="22"/>
    <w:qFormat/>
    <w:rsid w:val="00912895"/>
    <w:rPr>
      <w:b/>
      <w:bCs/>
    </w:rPr>
  </w:style>
  <w:style w:type="paragraph" w:customStyle="1" w:styleId="western">
    <w:name w:val="western"/>
    <w:basedOn w:val="a"/>
    <w:qFormat/>
    <w:rsid w:val="000C417F"/>
    <w:pPr>
      <w:suppressAutoHyphens/>
      <w:spacing w:beforeAutospacing="1" w:after="142" w:line="276" w:lineRule="auto"/>
    </w:pPr>
    <w:rPr>
      <w:rFonts w:asciiTheme="minorHAnsi" w:eastAsiaTheme="minorHAnsi" w:hAnsiTheme="minorHAnsi" w:cstheme="minorBidi"/>
      <w:color w:val="000000"/>
      <w:sz w:val="22"/>
      <w:szCs w:val="22"/>
    </w:rPr>
  </w:style>
  <w:style w:type="table" w:customStyle="1" w:styleId="a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4">
    <w:name w:val="Body Text"/>
    <w:basedOn w:val="a"/>
    <w:link w:val="af5"/>
    <w:rsid w:val="00BE1CC2"/>
    <w:pPr>
      <w:suppressAutoHyphens/>
      <w:spacing w:after="140" w:line="276" w:lineRule="auto"/>
    </w:pPr>
    <w:rPr>
      <w:rFonts w:ascii="Times New Roman" w:eastAsia="Times New Roman" w:hAnsi="Times New Roman" w:cs="Times New Roman"/>
      <w:lang w:eastAsia="zh-CN"/>
    </w:rPr>
  </w:style>
  <w:style w:type="character" w:customStyle="1" w:styleId="af5">
    <w:name w:val="Основной текст Знак"/>
    <w:basedOn w:val="a0"/>
    <w:link w:val="af4"/>
    <w:rsid w:val="00BE1CC2"/>
    <w:rPr>
      <w:rFonts w:ascii="Times New Roman" w:eastAsia="Times New Roman" w:hAnsi="Times New Roman" w:cs="Times New Roman"/>
      <w:lang w:eastAsia="zh-CN"/>
    </w:rPr>
  </w:style>
  <w:style w:type="table" w:customStyle="1" w:styleId="a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ommedia.onlin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rosenergoatom.ru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fTYsn1p8OmxSAp2q9kMJuKzV9Q==">CgMxLjA4AHIhMWtURFBTaEN6SFRmYzZmOVBmalhXTzhGbDVlcWRfMk9C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 v</dc:creator>
  <cp:lastModifiedBy>Asus14-1</cp:lastModifiedBy>
  <cp:revision>2</cp:revision>
  <dcterms:created xsi:type="dcterms:W3CDTF">2025-01-29T14:01:00Z</dcterms:created>
  <dcterms:modified xsi:type="dcterms:W3CDTF">2025-01-29T14:01:00Z</dcterms:modified>
</cp:coreProperties>
</file>