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отмечен рядом наград в сфере защиты окружающей среды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победила в X Национальной программе «Лучшие социальные проекты России» и премии «Лучшие ESG-проекты России — 2024»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стала победителем ежегодной общественно значимой премии X Национальной программы «Лучшие социальные проекты России», вручаемой лидерам в области корпоративной социальной ответственности. «Росатом» был отмечен в категории «Экологические проекты и инициативы» за проект «Экосистема возможностей в сфере экологии». Проект, отмеченный наградой, направлен на формирование среды и создание возможностей для каждого сотрудника организаций атомной отрасли, школьника, студента, предпринимателя, представителя НКО и органов исполнительной власти в регионах присутствия атомной отрасли и за ее пределами реализовать свои как профессиональные, так и личностные задачи — через реализацию экопрактик, интеграцию принципов экоответственности в свою жизнь, через общественную и профессиональную деятельность.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проект «Росатома» стал победителем премии «Лучшие ESG-проекты России — 2024». Госкорпорация была отмечена в номинации «Партнерство в интересах устойчивого развития. Стратегическое партнерство общества и бизнеса». Проект «Формирование сообществ социальных лидеров в атомных городах» стал победителем премии «Лучшие ESG-проекты России — 2024». Премия была присуждена в номинации «Партнерство в интересах устойчивого развития. Стратегическое партнерство общества и бизнеса».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«Лучшие ESG-проекты России» организована группой компаний SP Group. В экспертный совет программы входят представители государственных и общественных структур, бизнеса, учебных заведений, в том числе ТПП РФ, «Деловой России», НИУ ВШЭ и других. Одноименная премия присуждается компаниям, применяющим лучшие практики в области экологического, социального и корпоративного управления.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Корпоративное волонтерство в Росатоме развивается на системной основе с 2018 года по пяти приоритетным направлениям: «Сохранение окружающей среды»; «Поддержка социально незащищенных слоев населения и ветеранов»; «Поддержка здорового образа жизни»; «Профориентация и наставничество»; «Интеллектуальное волонтерство». Госкорпорация оказывает содействие всем предприятиям, где добровольческую деятельность курируют координаторы движения, а также волонтеры-лидеры. В отрасли существует неформальное объединение «Волонтеры Росатома», к которому может присоединиться каждый сотрудник.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«Росатом» и его предприятия принимают активное участие в этой работе. В 2023 году «Росатом» запустил программу «Люди и города», которая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общественную жизнь; формирование условий по развитию медицины в городах присутствия «Росатома». Стратегия развития каждого города реализуется с участием всех заинтересованных сторон — госкорпорации, местных властей, бизнеса и жителей.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gbCsArOfA/Va0JB9hZpwm2WBcg==">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