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Калининская АЭС выпустила в озера-охладители почти две тонны мальков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Искусственное зарыбление водоемов позволяет восполнять рыбные ресурсы и эффективно очищать воду от </w:t>
      </w:r>
      <w:r w:rsidDel="00000000" w:rsidR="00000000" w:rsidRPr="00000000">
        <w:rPr>
          <w:i w:val="1"/>
          <w:rtl w:val="0"/>
        </w:rPr>
        <w:t xml:space="preserve">биопомех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Более 100 тысяч мальков общим весом 1,85 тонны выпустили специалисты Калининской АЭС (филиал АО «Концерн Росэнергоатом», Электроэнергетический дивизион «Росатома») в озеро Удомля.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Помимо черного амура на этот раз в водоем заселяли еще особей сазана и белого толстолобика. Водных обитателей доставили из Научного центра по генетике и селекции рыб Московской области. Искусственное зарыбление водоемов позволяет не только восполнять рыбные ресурсы и повышать видовое разнообразие ихтиофауны, но и эффективно очищать воду от </w:t>
      </w:r>
      <w:r w:rsidDel="00000000" w:rsidR="00000000" w:rsidRPr="00000000">
        <w:rPr>
          <w:rtl w:val="0"/>
        </w:rPr>
        <w:t xml:space="preserve">биопомех</w:t>
      </w:r>
      <w:r w:rsidDel="00000000" w:rsidR="00000000" w:rsidRPr="00000000">
        <w:rPr>
          <w:rtl w:val="0"/>
        </w:rPr>
        <w:t xml:space="preserve"> (к примеру, черный амур помогает естественным образом бороться с размножением в акватории озер моллюсков дрейссены, неконтролируемое развитие которых затрудняет работу систем технического водоснабжения атомной станции; белый толстолобик и сазан питаются фитопланктоном и таким образом очищают воду от излишней растительности).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«Озера-охладители Песьво и Удомля относятся к водоемам высшей рыбохозяйственной категории. Промышленное воздействие Калининской АЭС на их экосистему соответствует природоохранным нормам. Многолетние исследования подтверждают благополучное состояние и высокое качество воды в них», – отметил начальник отдела охраны окружающей среды Калининской АЭС Андрей Данилкин.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NYyIhWYHzP9XQQYSRAOS4aTaA==">CgMxLjA4AHIhMXU5emFGSFBMRzZUamRMWi1nMGVQUlE0RVlrb0NlRFZR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2024-11-25T11:24:00Z</dcterms:created>
  <dc:creator>b v</dc:creator>
</cp:coreProperties>
</file>