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CFA20A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10">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BEB01A8" w:rsidR="00A514EF" w:rsidRPr="00A91A68" w:rsidRDefault="003E3B60" w:rsidP="00A91A68">
            <w:pPr>
              <w:ind w:right="560"/>
              <w:jc w:val="right"/>
              <w:rPr>
                <w:sz w:val="28"/>
                <w:szCs w:val="28"/>
              </w:rPr>
            </w:pPr>
            <w:r>
              <w:rPr>
                <w:sz w:val="28"/>
                <w:szCs w:val="28"/>
                <w:lang w:val="en-US"/>
              </w:rPr>
              <w:t>2</w:t>
            </w:r>
            <w:r w:rsidR="00DB385E">
              <w:rPr>
                <w:sz w:val="28"/>
                <w:szCs w:val="28"/>
              </w:rPr>
              <w:t>7</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1C7D128A" w14:textId="77777777" w:rsidR="00DB385E" w:rsidRPr="00DB385E" w:rsidRDefault="00DB385E" w:rsidP="00DB385E">
      <w:pPr>
        <w:jc w:val="center"/>
        <w:rPr>
          <w:b/>
          <w:bCs/>
          <w:sz w:val="28"/>
          <w:szCs w:val="28"/>
        </w:rPr>
      </w:pPr>
      <w:r w:rsidRPr="00DB385E">
        <w:rPr>
          <w:b/>
          <w:bCs/>
          <w:sz w:val="28"/>
          <w:szCs w:val="28"/>
        </w:rPr>
        <w:t xml:space="preserve">«Росатом» представил российский крупногабаритный SLM-принтер </w:t>
      </w:r>
      <w:proofErr w:type="spellStart"/>
      <w:r w:rsidRPr="00DB385E">
        <w:rPr>
          <w:b/>
          <w:bCs/>
          <w:sz w:val="28"/>
          <w:szCs w:val="28"/>
        </w:rPr>
        <w:t>RusMelt</w:t>
      </w:r>
      <w:proofErr w:type="spellEnd"/>
      <w:r w:rsidRPr="00DB385E">
        <w:rPr>
          <w:b/>
          <w:bCs/>
          <w:sz w:val="28"/>
          <w:szCs w:val="28"/>
        </w:rPr>
        <w:t xml:space="preserve"> 600M собственной разработки</w:t>
      </w:r>
    </w:p>
    <w:p w14:paraId="053CEC83" w14:textId="77777777" w:rsidR="00DB385E" w:rsidRPr="00DB385E" w:rsidRDefault="00DB385E" w:rsidP="00DB385E">
      <w:pPr>
        <w:jc w:val="center"/>
        <w:rPr>
          <w:i/>
          <w:iCs/>
        </w:rPr>
      </w:pPr>
      <w:r w:rsidRPr="00DB385E">
        <w:rPr>
          <w:i/>
          <w:iCs/>
        </w:rPr>
        <w:t>Установка позволит снизить себестоимость крупногабаритных изделий и ускорить их изготовление</w:t>
      </w:r>
    </w:p>
    <w:p w14:paraId="0D4A0FCC" w14:textId="77777777" w:rsidR="00DB385E" w:rsidRPr="00DB385E" w:rsidRDefault="00DB385E" w:rsidP="00DB385E">
      <w:r w:rsidRPr="00DB385E">
        <w:t> </w:t>
      </w:r>
    </w:p>
    <w:p w14:paraId="6D4CAD0B" w14:textId="78C00FF9" w:rsidR="00DB385E" w:rsidRPr="00DB385E" w:rsidRDefault="00DB385E" w:rsidP="00DB385E">
      <w:pPr>
        <w:rPr>
          <w:b/>
          <w:bCs/>
        </w:rPr>
      </w:pPr>
      <w:r w:rsidRPr="00DB385E">
        <w:rPr>
          <w:b/>
          <w:bCs/>
        </w:rPr>
        <w:t xml:space="preserve">Топливный дивизион «Росатома» представил на выставке «Металлообработка-2025», которая проходит в Москве, </w:t>
      </w:r>
      <w:proofErr w:type="spellStart"/>
      <w:r w:rsidRPr="00DB385E">
        <w:rPr>
          <w:b/>
          <w:bCs/>
        </w:rPr>
        <w:t>RusMelt</w:t>
      </w:r>
      <w:proofErr w:type="spellEnd"/>
      <w:r w:rsidRPr="00DB385E">
        <w:rPr>
          <w:b/>
          <w:bCs/>
        </w:rPr>
        <w:t xml:space="preserve"> 600M – 3D-принтер по технологии селективного лазерного сплавления (SLM) для крупногабаритной печати металлом. Выпуск установки приурочен к 80-летнему юбилею атомной отрасли. Она станет первой в серии. </w:t>
      </w:r>
    </w:p>
    <w:p w14:paraId="31977815" w14:textId="77777777" w:rsidR="00DB385E" w:rsidRPr="00DB385E" w:rsidRDefault="00DB385E" w:rsidP="00DB385E"/>
    <w:p w14:paraId="1AE6857D" w14:textId="77777777" w:rsidR="00DB385E" w:rsidRPr="00DB385E" w:rsidRDefault="00DB385E" w:rsidP="00DB385E">
      <w:r w:rsidRPr="00DB385E">
        <w:t xml:space="preserve">В торжественном мероприятии приняли участие директор бизнес-направления «Аддитивные технологии» Топливного дивизиона «Росатома» Илья </w:t>
      </w:r>
      <w:proofErr w:type="spellStart"/>
      <w:r w:rsidRPr="00DB385E">
        <w:t>Кавелашвили</w:t>
      </w:r>
      <w:proofErr w:type="spellEnd"/>
      <w:r w:rsidRPr="00DB385E">
        <w:t xml:space="preserve"> и исполнительный директор Ассоциации развития аддитивных технологий Ольга </w:t>
      </w:r>
      <w:proofErr w:type="spellStart"/>
      <w:r w:rsidRPr="00DB385E">
        <w:t>Оспенникова</w:t>
      </w:r>
      <w:proofErr w:type="spellEnd"/>
      <w:r w:rsidRPr="00DB385E">
        <w:t>. В ходе выставки машина была показана министру промышленности и торговли России Антону Алиханову.</w:t>
      </w:r>
    </w:p>
    <w:p w14:paraId="189BC74E" w14:textId="77777777" w:rsidR="00DB385E" w:rsidRPr="00DB385E" w:rsidRDefault="00DB385E" w:rsidP="00DB385E"/>
    <w:p w14:paraId="2B39CC56" w14:textId="77777777" w:rsidR="00DB385E" w:rsidRPr="00DB385E" w:rsidRDefault="00DB385E" w:rsidP="00DB385E">
      <w:r w:rsidRPr="00DB385E">
        <w:t xml:space="preserve">Высокопроизводительный 3D-принтер </w:t>
      </w:r>
      <w:proofErr w:type="spellStart"/>
      <w:r w:rsidRPr="00DB385E">
        <w:t>RusMelt</w:t>
      </w:r>
      <w:proofErr w:type="spellEnd"/>
      <w:r w:rsidRPr="00DB385E">
        <w:t xml:space="preserve"> 600М печатает из металлических порошков нержавеющей стали, никеля, титана алюминия и кобальта. Зона построения составляет 600х600х600 мм, мощность лазера – 500 W. Установка оснащена четырьмя лазерами и имеет интеллектуальную систему контроля процесса плавления, которая контролирует доступность расходных материалов и ходе процесса печати (и может оповестить оператора об их нехватке). Принтер имеет механизированный комплекс разгрузки и очистки заготовок собственной разработки для удобства изъятия готовой детали и облегчения эксплуатации. </w:t>
      </w:r>
    </w:p>
    <w:p w14:paraId="6360C047" w14:textId="77777777" w:rsidR="00DB385E" w:rsidRPr="00DB385E" w:rsidRDefault="00DB385E" w:rsidP="00DB385E"/>
    <w:p w14:paraId="11BD571C" w14:textId="4DA35C27" w:rsidR="00DB385E" w:rsidRPr="00DB385E" w:rsidRDefault="00DB385E" w:rsidP="00DB385E">
      <w:r w:rsidRPr="00DB385E">
        <w:t xml:space="preserve">«Ранее системы подобного класса изготавливались только иностранными производителями, а сегодня перед вами – отечественный продукт, изготовленный на базе российских комплектующих. 3D-принтер </w:t>
      </w:r>
      <w:proofErr w:type="spellStart"/>
      <w:r w:rsidRPr="00DB385E">
        <w:t>RusMelt</w:t>
      </w:r>
      <w:proofErr w:type="spellEnd"/>
      <w:r w:rsidRPr="00DB385E">
        <w:t xml:space="preserve"> 600М разработан с учетом потребностей и пожеланий ведущих российских машиностроителей. Он должен стать серийным: наш производственный план уже включает восемь таких машин, в том числе для экспортных заказов в дружественные страны. До конца года планируем представить еще две модели для малогабаритной печати по технологии SLM. И тогда мы сможем с уверенностью сказать, что в “Росатоме” создана полная линейка не только для основных продуктов аддитивных технологий, но и для всех востребованных габаритов изделий», – заявил директор бизнес-направления «Аддитивные технологии» Топливного дивизиона «Росатома» </w:t>
      </w:r>
      <w:r w:rsidRPr="00DB385E">
        <w:rPr>
          <w:b/>
          <w:bCs/>
        </w:rPr>
        <w:t xml:space="preserve">Илья </w:t>
      </w:r>
      <w:proofErr w:type="spellStart"/>
      <w:r w:rsidRPr="00DB385E">
        <w:rPr>
          <w:b/>
          <w:bCs/>
        </w:rPr>
        <w:t>Кавелашвили</w:t>
      </w:r>
      <w:proofErr w:type="spellEnd"/>
      <w:r w:rsidRPr="00DB385E">
        <w:t>.</w:t>
      </w:r>
      <w:r>
        <w:t xml:space="preserve"> </w:t>
      </w:r>
    </w:p>
    <w:p w14:paraId="27C3958E" w14:textId="77777777" w:rsidR="00DB385E" w:rsidRPr="00DB385E" w:rsidRDefault="00DB385E" w:rsidP="00DB385E">
      <w:r w:rsidRPr="00DB385E">
        <w:t> </w:t>
      </w:r>
    </w:p>
    <w:p w14:paraId="154D2DE6" w14:textId="0F131877" w:rsidR="00DB385E" w:rsidRPr="00DB385E" w:rsidRDefault="00DB385E" w:rsidP="00DB385E">
      <w:r w:rsidRPr="00DB385E">
        <w:t>«Запуск крупногабаритной системы аддитивного производства с зоной построения 600 мм по трем осям – это, безусловно, большой прорыв на российском рынке аддитивных технологий и важное достижение для промышленности в целом. 3D-принтеры класса “</w:t>
      </w:r>
      <w:proofErr w:type="gramStart"/>
      <w:r w:rsidRPr="00DB385E">
        <w:t>600”открывают</w:t>
      </w:r>
      <w:proofErr w:type="gramEnd"/>
      <w:r w:rsidRPr="00DB385E">
        <w:t xml:space="preserve"> новые перспективы применения в авиационной и космической отраслях, атомной отрасли, энергетике, двигателестроении – везде, где требуется изготовление крупных и сложных деталей из металлических сплавов. Сегодня крупногабаритные машины занимают около 15 % российского </w:t>
      </w:r>
      <w:r w:rsidRPr="00DB385E">
        <w:lastRenderedPageBreak/>
        <w:t>рынка SLM-принтеров, однако к 2030 году мы ожидаем, что их доля составит 25-30 %, в денежном выражении – это примерно два миллиарда рублей в год», – отметил</w:t>
      </w:r>
      <w:r>
        <w:t>а</w:t>
      </w:r>
      <w:r w:rsidRPr="00DB385E">
        <w:t xml:space="preserve"> исполнительный директор Ассоциации развития аддитивных технологий </w:t>
      </w:r>
      <w:r w:rsidRPr="00DB385E">
        <w:rPr>
          <w:b/>
          <w:bCs/>
        </w:rPr>
        <w:t xml:space="preserve">Ольга </w:t>
      </w:r>
      <w:proofErr w:type="spellStart"/>
      <w:r w:rsidRPr="00DB385E">
        <w:rPr>
          <w:b/>
          <w:bCs/>
        </w:rPr>
        <w:t>Оспенникова</w:t>
      </w:r>
      <w:proofErr w:type="spellEnd"/>
      <w:r w:rsidRPr="00DB385E">
        <w:t>.</w:t>
      </w:r>
    </w:p>
    <w:p w14:paraId="4CE684B4" w14:textId="77777777" w:rsidR="00DB385E" w:rsidRPr="00DB385E" w:rsidRDefault="00DB385E" w:rsidP="00DB385E">
      <w:r w:rsidRPr="00DB385E">
        <w:t>  </w:t>
      </w:r>
    </w:p>
    <w:p w14:paraId="427DD76A" w14:textId="77777777" w:rsidR="00DB385E" w:rsidRPr="00DB385E" w:rsidRDefault="00DB385E" w:rsidP="00DB385E">
      <w:r w:rsidRPr="00DB385E">
        <w:t>Для более эффективного внедрения аддитивных технологий в производственные процессы российской промышленности «Росатом» практикует индивидуальный подход при изготовлении оборудования по требованию заказчика. Специалисты бизнес-направления «Аддитивные технологии» обеспечивают технологическую и сервисную поддержку вплоть до анализа технологических процессов клиента и формирования рекомендаций по оптимизации производства с учетом применения 3D-печати на предприятии.</w:t>
      </w:r>
    </w:p>
    <w:p w14:paraId="70BDD82B" w14:textId="77777777" w:rsidR="00DB385E" w:rsidRPr="00DB385E" w:rsidRDefault="00DB385E" w:rsidP="00DB385E">
      <w:r w:rsidRPr="00DB385E">
        <w:t> </w:t>
      </w:r>
    </w:p>
    <w:p w14:paraId="3E1AE195" w14:textId="2F8636D9" w:rsidR="00DB385E" w:rsidRPr="00DB385E" w:rsidRDefault="00DB385E" w:rsidP="00DB385E">
      <w:pPr>
        <w:rPr>
          <w:b/>
          <w:bCs/>
        </w:rPr>
      </w:pPr>
      <w:r w:rsidRPr="00DB385E">
        <w:rPr>
          <w:b/>
          <w:bCs/>
        </w:rPr>
        <w:t>С</w:t>
      </w:r>
      <w:r w:rsidRPr="00DB385E">
        <w:rPr>
          <w:b/>
          <w:bCs/>
        </w:rPr>
        <w:t>правк</w:t>
      </w:r>
      <w:r w:rsidRPr="00DB385E">
        <w:rPr>
          <w:b/>
          <w:bCs/>
        </w:rPr>
        <w:t>а</w:t>
      </w:r>
      <w:r w:rsidRPr="00DB385E">
        <w:rPr>
          <w:b/>
          <w:bCs/>
        </w:rPr>
        <w:t>:</w:t>
      </w:r>
    </w:p>
    <w:p w14:paraId="284CE3A0" w14:textId="77777777" w:rsidR="00DB385E" w:rsidRPr="00DB385E" w:rsidRDefault="00DB385E" w:rsidP="00DB385E">
      <w:r w:rsidRPr="00DB385E">
        <w:t> </w:t>
      </w:r>
    </w:p>
    <w:p w14:paraId="28C54A71" w14:textId="7BB9883F" w:rsidR="00DB385E" w:rsidRPr="00DB385E" w:rsidRDefault="00DB385E" w:rsidP="00DB385E">
      <w:r w:rsidRPr="00DB385E">
        <w:rPr>
          <w:b/>
          <w:bCs/>
        </w:rPr>
        <w:t>Топливный дивизион госкорпорации «Росатом» (управляющая компания –</w:t>
      </w:r>
      <w:r w:rsidRPr="00DB385E">
        <w:rPr>
          <w:b/>
          <w:bCs/>
        </w:rPr>
        <w:t xml:space="preserve"> </w:t>
      </w:r>
      <w:r w:rsidRPr="00DB385E">
        <w:rPr>
          <w:b/>
          <w:bCs/>
        </w:rPr>
        <w:t>АО «ТВЭЛ»)</w:t>
      </w:r>
      <w:r w:rsidRPr="00DB385E">
        <w:t>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является крупнейшим в мире производителем обогащенного урана, а также лидером глобального рынка стабильных изотопов. В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hyperlink r:id="rId11" w:tgtFrame="_blank" w:history="1">
        <w:r w:rsidRPr="00DB385E">
          <w:rPr>
            <w:rStyle w:val="a4"/>
          </w:rPr>
          <w:t>www.tvel.ru</w:t>
        </w:r>
      </w:hyperlink>
      <w:r w:rsidRPr="00DB385E">
        <w:t> </w:t>
      </w:r>
    </w:p>
    <w:p w14:paraId="33C5984F" w14:textId="77777777" w:rsidR="00DB385E" w:rsidRPr="00DB385E" w:rsidRDefault="00DB385E" w:rsidP="00DB385E">
      <w:r w:rsidRPr="00DB385E">
        <w:t> </w:t>
      </w:r>
    </w:p>
    <w:p w14:paraId="3E70DE93" w14:textId="77777777" w:rsidR="00DB385E" w:rsidRPr="00DB385E" w:rsidRDefault="00DB385E" w:rsidP="00DB385E">
      <w:r w:rsidRPr="00DB385E">
        <w:rPr>
          <w:b/>
          <w:bCs/>
        </w:rPr>
        <w:t>Бизнес-направление «Аддитивные технологии» госкорпорации «Росатом»</w:t>
      </w:r>
      <w:r w:rsidRPr="00DB385E">
        <w:t xml:space="preserve"> объединяет полный цикл производства от разработки 3D-принтеров и комплектующих до специальных порошков, программного обеспечения, производства материалов для печати и обучения. Компания обеспечивает российские производственные предприятия стратегических отраслей промышленности инновационным и надежным оборудованием, материалами и профессиональным сервисом для внедрения технологий аддитивного производства. </w:t>
      </w:r>
      <w:hyperlink r:id="rId12" w:tgtFrame="_blank" w:history="1">
        <w:r w:rsidRPr="00DB385E">
          <w:rPr>
            <w:rStyle w:val="a4"/>
          </w:rPr>
          <w:t>https://rosat.tvel.ru/</w:t>
        </w:r>
      </w:hyperlink>
    </w:p>
    <w:p w14:paraId="0B177902" w14:textId="77777777" w:rsidR="00DB385E" w:rsidRPr="00DB385E" w:rsidRDefault="00DB385E" w:rsidP="00DB385E">
      <w:r w:rsidRPr="00DB385E">
        <w:t> </w:t>
      </w:r>
    </w:p>
    <w:p w14:paraId="1E89FFC5" w14:textId="77777777" w:rsidR="00DB385E" w:rsidRPr="00DB385E" w:rsidRDefault="00DB385E" w:rsidP="00DB385E">
      <w:r w:rsidRPr="00DB385E">
        <w:t xml:space="preserve">О стратегической значимости развития 3D-технологий свидетельствует внимание на высшем государственном уровне: с 2019 года реализуется дорожная карта «Технологии новых материалов и веществ», а в 2021 году утверждена Стратегия развития аддитивных технологий в РФ до 2030 года. Росатом вносит значительный вклад в формирование нормативной базы: 28 из 50 действующих на сегодня российских стандартов разработаны внутри госкорпорации. В целях ускорения реализации инновационных проектов Росатом совместно с Минпромторгом России заключил соглашения на получение более 300 млн рублей на НИОКР, направленных на разработку аддитивных установок для крупногабаритных изделий. В 2023 году отечественный 3D-принтер </w:t>
      </w:r>
      <w:proofErr w:type="spellStart"/>
      <w:r w:rsidRPr="00DB385E">
        <w:t>RusMelt</w:t>
      </w:r>
      <w:proofErr w:type="spellEnd"/>
      <w:r w:rsidRPr="00DB385E">
        <w:t xml:space="preserve"> 300M получил акт экспертизы Торгово-промышленной палаты РФ, что открывает доступ к льготам и преференциям в рамках госзаказа. </w:t>
      </w:r>
    </w:p>
    <w:p w14:paraId="2F25EB54" w14:textId="77777777" w:rsidR="00DB385E" w:rsidRPr="00DB385E" w:rsidRDefault="00DB385E" w:rsidP="00DB385E">
      <w:r w:rsidRPr="00DB385E">
        <w:t> </w:t>
      </w:r>
    </w:p>
    <w:p w14:paraId="5CC1C949" w14:textId="77777777" w:rsidR="00DB385E" w:rsidRPr="00DB385E" w:rsidRDefault="00DB385E" w:rsidP="00DB385E">
      <w:r w:rsidRPr="00DB385E">
        <w:t xml:space="preserve">«Росатом» играет ключевую роль в развитии инфраструктуры и кадрового потенциала: на базе ведущих вузов созданы семь Центров аддитивных технологий общего доступа (ЦАТОД) в </w:t>
      </w:r>
      <w:r w:rsidRPr="00DB385E">
        <w:lastRenderedPageBreak/>
        <w:t>четырёх федеральных округах. Проводятся образовательные туры, мастер-классы, разрабатываются программы подготовки специалистов по 3D-технологиям». По итогам 2023 года рынок аддитивных технологий в России вырос на рекордные 60 %, а в 2024 — ещё на 23 %, превысив 18,4 млрд рублей. «Росатом» оценивает, что до 70 % всех инвестиций в отрасль до 2030 года придутся именно на предприятия госкорпорации, что подтверждает её флагманскую роль на этом рынке.</w:t>
      </w:r>
    </w:p>
    <w:p w14:paraId="1153D236" w14:textId="77777777" w:rsidR="00DB385E" w:rsidRPr="00DB385E" w:rsidRDefault="00DB385E" w:rsidP="00DB385E"/>
    <w:p w14:paraId="57B4092E" w14:textId="77777777" w:rsidR="00DB385E" w:rsidRPr="00DB385E" w:rsidRDefault="00DB385E" w:rsidP="00DB385E">
      <w:r w:rsidRPr="00DB385E">
        <w:rPr>
          <w:b/>
          <w:bCs/>
        </w:rPr>
        <w:t>В 2025 году российская атомная промышленность отмечает 80-летие:</w:t>
      </w:r>
      <w:r w:rsidRPr="00DB385E">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30D0FFF4" w14:textId="77777777" w:rsidR="00DB385E" w:rsidRPr="00DB385E" w:rsidRDefault="00DB385E" w:rsidP="00DB385E">
      <w:r w:rsidRPr="00DB385E">
        <w:t> </w:t>
      </w:r>
    </w:p>
    <w:p w14:paraId="5CF8101A" w14:textId="77777777" w:rsidR="00DB385E" w:rsidRPr="00DB385E" w:rsidRDefault="00DB385E" w:rsidP="00DB385E">
      <w:r w:rsidRPr="00DB385E">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14:paraId="6101821E" w14:textId="08362EBF" w:rsidR="002A07FB" w:rsidRPr="00DB385E" w:rsidRDefault="002A07FB" w:rsidP="00DB385E"/>
    <w:sectPr w:rsidR="002A07FB" w:rsidRPr="00DB385E">
      <w:footerReference w:type="default" r:id="rId13"/>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1118" w14:textId="77777777" w:rsidR="00186D40" w:rsidRDefault="00186D40">
      <w:r>
        <w:separator/>
      </w:r>
    </w:p>
  </w:endnote>
  <w:endnote w:type="continuationSeparator" w:id="0">
    <w:p w14:paraId="4F6BCB9E" w14:textId="77777777" w:rsidR="00186D40" w:rsidRDefault="0018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AA9D" w14:textId="77777777" w:rsidR="00186D40" w:rsidRDefault="00186D40">
      <w:r>
        <w:separator/>
      </w:r>
    </w:p>
  </w:footnote>
  <w:footnote w:type="continuationSeparator" w:id="0">
    <w:p w14:paraId="232E99A6" w14:textId="77777777" w:rsidR="00186D40" w:rsidRDefault="0018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453FD"/>
    <w:rsid w:val="00052D5D"/>
    <w:rsid w:val="0005336C"/>
    <w:rsid w:val="00056CF1"/>
    <w:rsid w:val="00063ED9"/>
    <w:rsid w:val="00065B17"/>
    <w:rsid w:val="00066882"/>
    <w:rsid w:val="00067E1B"/>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28EA"/>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2CA4"/>
    <w:rsid w:val="00164C72"/>
    <w:rsid w:val="0016518B"/>
    <w:rsid w:val="00167CD1"/>
    <w:rsid w:val="00174A7C"/>
    <w:rsid w:val="00180EAA"/>
    <w:rsid w:val="00182BE7"/>
    <w:rsid w:val="00183AF8"/>
    <w:rsid w:val="0018516D"/>
    <w:rsid w:val="00186D40"/>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15CA"/>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C0213"/>
    <w:rsid w:val="005C5079"/>
    <w:rsid w:val="005C5E82"/>
    <w:rsid w:val="005D0CC6"/>
    <w:rsid w:val="005D4DDE"/>
    <w:rsid w:val="005D5E41"/>
    <w:rsid w:val="005D61A7"/>
    <w:rsid w:val="005E1A53"/>
    <w:rsid w:val="005E4941"/>
    <w:rsid w:val="005E5209"/>
    <w:rsid w:val="005F056F"/>
    <w:rsid w:val="005F307C"/>
    <w:rsid w:val="005F5785"/>
    <w:rsid w:val="005F6969"/>
    <w:rsid w:val="005F7BAE"/>
    <w:rsid w:val="00601A77"/>
    <w:rsid w:val="00601E7B"/>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41D8"/>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941E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2D38"/>
    <w:rsid w:val="00AD5F79"/>
    <w:rsid w:val="00AE1AE8"/>
    <w:rsid w:val="00AE473A"/>
    <w:rsid w:val="00AE5C2F"/>
    <w:rsid w:val="00AF1234"/>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C0303C"/>
    <w:rsid w:val="00C05170"/>
    <w:rsid w:val="00C0520F"/>
    <w:rsid w:val="00C12D0A"/>
    <w:rsid w:val="00C13A07"/>
    <w:rsid w:val="00C20F3E"/>
    <w:rsid w:val="00C22B01"/>
    <w:rsid w:val="00C23DC0"/>
    <w:rsid w:val="00C2699F"/>
    <w:rsid w:val="00C323B7"/>
    <w:rsid w:val="00C32C09"/>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0B3B"/>
    <w:rsid w:val="00D3255D"/>
    <w:rsid w:val="00D41360"/>
    <w:rsid w:val="00D42A60"/>
    <w:rsid w:val="00D46A52"/>
    <w:rsid w:val="00D46BB8"/>
    <w:rsid w:val="00D474C6"/>
    <w:rsid w:val="00D52611"/>
    <w:rsid w:val="00D5743D"/>
    <w:rsid w:val="00D60BD0"/>
    <w:rsid w:val="00D63E36"/>
    <w:rsid w:val="00D704D8"/>
    <w:rsid w:val="00D70DFA"/>
    <w:rsid w:val="00D74FDA"/>
    <w:rsid w:val="00D75981"/>
    <w:rsid w:val="00D801AF"/>
    <w:rsid w:val="00D86FA9"/>
    <w:rsid w:val="00D955E1"/>
    <w:rsid w:val="00DA0058"/>
    <w:rsid w:val="00DA109D"/>
    <w:rsid w:val="00DA250B"/>
    <w:rsid w:val="00DA5601"/>
    <w:rsid w:val="00DB1AFE"/>
    <w:rsid w:val="00DB332E"/>
    <w:rsid w:val="00DB385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B19"/>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1020"/>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514C2"/>
    <w:rsid w:val="00F61759"/>
    <w:rsid w:val="00F61D54"/>
    <w:rsid w:val="00F6410B"/>
    <w:rsid w:val="00F64214"/>
    <w:rsid w:val="00F65C4E"/>
    <w:rsid w:val="00F65FF5"/>
    <w:rsid w:val="00F71396"/>
    <w:rsid w:val="00F744AE"/>
    <w:rsid w:val="00F76484"/>
    <w:rsid w:val="00F83282"/>
    <w:rsid w:val="00F90789"/>
    <w:rsid w:val="00F92F8C"/>
    <w:rsid w:val="00F93650"/>
    <w:rsid w:val="00F978F4"/>
    <w:rsid w:val="00FA3CF7"/>
    <w:rsid w:val="00FA48EF"/>
    <w:rsid w:val="00FA63D4"/>
    <w:rsid w:val="00FA7199"/>
    <w:rsid w:val="00FA765F"/>
    <w:rsid w:val="00FB0C35"/>
    <w:rsid w:val="00FB1BD7"/>
    <w:rsid w:val="00FB2CA4"/>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8499766">
      <w:bodyDiv w:val="1"/>
      <w:marLeft w:val="0"/>
      <w:marRight w:val="0"/>
      <w:marTop w:val="0"/>
      <w:marBottom w:val="0"/>
      <w:divBdr>
        <w:top w:val="none" w:sz="0" w:space="0" w:color="auto"/>
        <w:left w:val="none" w:sz="0" w:space="0" w:color="auto"/>
        <w:bottom w:val="none" w:sz="0" w:space="0" w:color="auto"/>
        <w:right w:val="none" w:sz="0" w:space="0" w:color="auto"/>
      </w:divBdr>
    </w:div>
    <w:div w:id="549079243">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273618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3057659">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2302394">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0740515">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osat.tve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ve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tommedia.onli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3EF44E-281C-4E65-9DF6-E8591258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2025-05-27T08:50:00Z</dcterms:created>
  <dcterms:modified xsi:type="dcterms:W3CDTF">2025-05-27T08:50:00Z</dcterms:modified>
</cp:coreProperties>
</file>