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BDA8D21">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92BB151" w:rsidR="00A514EF" w:rsidRPr="00A91A68" w:rsidRDefault="004B5605" w:rsidP="00A91A68">
            <w:pPr>
              <w:ind w:right="560"/>
              <w:jc w:val="right"/>
              <w:rPr>
                <w:sz w:val="28"/>
                <w:szCs w:val="28"/>
              </w:rPr>
            </w:pPr>
            <w:r>
              <w:rPr>
                <w:sz w:val="28"/>
                <w:szCs w:val="28"/>
              </w:rPr>
              <w:t>1</w:t>
            </w:r>
            <w:r w:rsidR="00557FFA">
              <w:rPr>
                <w:sz w:val="28"/>
                <w:szCs w:val="28"/>
              </w:rPr>
              <w:t>9</w:t>
            </w:r>
            <w:r w:rsidR="008C006D" w:rsidRPr="00A91A68">
              <w:rPr>
                <w:sz w:val="28"/>
                <w:szCs w:val="28"/>
              </w:rPr>
              <w:t>.0</w:t>
            </w:r>
            <w:r w:rsidR="003861C8">
              <w:rPr>
                <w:sz w:val="28"/>
                <w:szCs w:val="28"/>
              </w:rPr>
              <w:t>8</w:t>
            </w:r>
            <w:r w:rsidR="008C006D" w:rsidRPr="00A91A68">
              <w:rPr>
                <w:sz w:val="28"/>
                <w:szCs w:val="28"/>
              </w:rPr>
              <w:t>.25</w:t>
            </w:r>
          </w:p>
        </w:tc>
      </w:tr>
    </w:tbl>
    <w:p w14:paraId="6FB58CFC" w14:textId="268A8C51" w:rsidR="00405C53" w:rsidRPr="00405C53" w:rsidRDefault="00405C53" w:rsidP="00405C53">
      <w:pPr>
        <w:jc w:val="center"/>
        <w:rPr>
          <w:b/>
          <w:bCs/>
          <w:sz w:val="28"/>
          <w:szCs w:val="28"/>
        </w:rPr>
      </w:pPr>
      <w:r w:rsidRPr="00405C53">
        <w:rPr>
          <w:b/>
          <w:bCs/>
          <w:sz w:val="28"/>
          <w:szCs w:val="28"/>
        </w:rPr>
        <w:t>«Росатом» запустил пилотный проект по экологическому мониторингу поверхностных вод в Республике Беларусь</w:t>
      </w:r>
    </w:p>
    <w:p w14:paraId="22EE9989" w14:textId="77777777" w:rsidR="00405C53" w:rsidRPr="00405C53" w:rsidRDefault="00405C53" w:rsidP="00405C53">
      <w:pPr>
        <w:jc w:val="center"/>
        <w:rPr>
          <w:i/>
          <w:iCs/>
        </w:rPr>
      </w:pPr>
      <w:r w:rsidRPr="00405C53">
        <w:rPr>
          <w:i/>
          <w:iCs/>
        </w:rPr>
        <w:t>Соглашение о пилотном проекте по экологическому мониторингу качества воды подписано на выставке «</w:t>
      </w:r>
      <w:proofErr w:type="spellStart"/>
      <w:r w:rsidRPr="00405C53">
        <w:rPr>
          <w:i/>
          <w:iCs/>
        </w:rPr>
        <w:t>Ecology</w:t>
      </w:r>
      <w:proofErr w:type="spellEnd"/>
      <w:r w:rsidRPr="00405C53">
        <w:rPr>
          <w:i/>
          <w:iCs/>
        </w:rPr>
        <w:t xml:space="preserve"> Expo – 2025»</w:t>
      </w:r>
    </w:p>
    <w:p w14:paraId="3684D0B2" w14:textId="77777777" w:rsidR="00405C53" w:rsidRPr="00405C53" w:rsidRDefault="00405C53" w:rsidP="00405C53"/>
    <w:p w14:paraId="204711C9" w14:textId="77777777" w:rsidR="00405C53" w:rsidRPr="00405C53" w:rsidRDefault="00405C53" w:rsidP="00405C53">
      <w:pPr>
        <w:rPr>
          <w:b/>
          <w:bCs/>
        </w:rPr>
      </w:pPr>
      <w:r w:rsidRPr="00405C53">
        <w:rPr>
          <w:b/>
          <w:bCs/>
        </w:rPr>
        <w:t>19 августа в Минске на церемонии открытия Международной специализированной экологической выставки «</w:t>
      </w:r>
      <w:proofErr w:type="spellStart"/>
      <w:r w:rsidRPr="00405C53">
        <w:rPr>
          <w:b/>
          <w:bCs/>
        </w:rPr>
        <w:t>Ecology</w:t>
      </w:r>
      <w:proofErr w:type="spellEnd"/>
      <w:r w:rsidRPr="00405C53">
        <w:rPr>
          <w:b/>
          <w:bCs/>
        </w:rPr>
        <w:t xml:space="preserve"> Expo – 2025» подписано трёхстороннее соглашение о пилотном проекте по экологическому мониторингу качества воды. </w:t>
      </w:r>
    </w:p>
    <w:p w14:paraId="61820CAE" w14:textId="77777777" w:rsidR="00405C53" w:rsidRPr="00405C53" w:rsidRDefault="00405C53" w:rsidP="00405C53"/>
    <w:p w14:paraId="552D660C" w14:textId="7FF212EB" w:rsidR="00405C53" w:rsidRPr="00405C53" w:rsidRDefault="00405C53" w:rsidP="00405C53">
      <w:r w:rsidRPr="00405C53">
        <w:t>Со стороны Российской Федерации проект реализуют АО «Росатом Экологический интегратор» (предприятие госкорпорации «Росатом») и ООО «</w:t>
      </w:r>
      <w:proofErr w:type="spellStart"/>
      <w:r w:rsidRPr="00405C53">
        <w:t>Экоинструмент</w:t>
      </w:r>
      <w:proofErr w:type="spellEnd"/>
      <w:r w:rsidRPr="00405C53">
        <w:t>», со стороны Республики Беларусь – Республиканский центр аналитического контроля в области охраны окружающей среды при Министерстве природных ресурсов и охраны окружающей среды Республики Беларусь (РЦАК).</w:t>
      </w:r>
    </w:p>
    <w:p w14:paraId="49B0B758" w14:textId="77777777" w:rsidR="00405C53" w:rsidRPr="00405C53" w:rsidRDefault="00405C53" w:rsidP="00405C53"/>
    <w:p w14:paraId="1B7694C5" w14:textId="5A7BA117" w:rsidR="00405C53" w:rsidRPr="00405C53" w:rsidRDefault="00405C53" w:rsidP="00405C53">
      <w:r w:rsidRPr="00405C53">
        <w:t>В рамках проекта на реке Днепр вблизи сброса очищенных сточных вод водоканала установлен программно-аппаратный комплекс мониторинга качества поверхностных вод – передовое технологическое решение, которое позволяет осуществлять непрерывный контроль ключевых параметров качества воды с передачей данных в режиме реального времени в единую цифровую платформу. Автономность комплекса обеспечивается работой солнечных панелей и накопителей.</w:t>
      </w:r>
      <w:r>
        <w:t xml:space="preserve"> </w:t>
      </w:r>
    </w:p>
    <w:p w14:paraId="2F360F53" w14:textId="77777777" w:rsidR="00405C53" w:rsidRPr="00405C53" w:rsidRDefault="00405C53" w:rsidP="00405C53"/>
    <w:p w14:paraId="47F6C11D" w14:textId="64172926" w:rsidR="00405C53" w:rsidRPr="00405C53" w:rsidRDefault="00405C53" w:rsidP="00405C53">
      <w:r w:rsidRPr="00405C53">
        <w:t xml:space="preserve">Заместитель генерального директора по стратегии АО «Росатом Экологический интегратор» </w:t>
      </w:r>
      <w:r w:rsidRPr="00405C53">
        <w:rPr>
          <w:b/>
          <w:bCs/>
        </w:rPr>
        <w:t xml:space="preserve">Наталья </w:t>
      </w:r>
      <w:proofErr w:type="spellStart"/>
      <w:r w:rsidRPr="00405C53">
        <w:rPr>
          <w:b/>
          <w:bCs/>
        </w:rPr>
        <w:t>Кудлаева</w:t>
      </w:r>
      <w:proofErr w:type="spellEnd"/>
      <w:r w:rsidRPr="00405C53">
        <w:t xml:space="preserve"> отметила важность партнерства России и Беларуси при реализации высокотехнологичных проектов в сфере экологии: «Подписание соглашения – часть масштабной комплексной программы российско-белорусского сотрудничества между госкорпорацией “Росатом” и органами государственного управления Республики Беларусь, направленной, в том числе, на обмен передовым опытом в области цифровых технологий экологического мониторинга. Вода – бесценный ресурс, и его сохранение сегодня является одной из ключевых задач человечества. Создание сети подобных мониторинговых буев с погружными автономными датчиками контроля качества вод позволит оперативно выявлять превышения загрязняющих веществ, определять их источник и, главное, своевременно предотвращать серьёзные экологические последствия».</w:t>
      </w:r>
      <w:r>
        <w:t xml:space="preserve"> </w:t>
      </w:r>
    </w:p>
    <w:p w14:paraId="605B46D5" w14:textId="77777777" w:rsidR="00405C53" w:rsidRPr="00405C53" w:rsidRDefault="00405C53" w:rsidP="00405C53"/>
    <w:p w14:paraId="28B9364B" w14:textId="3AF5A524" w:rsidR="00405C53" w:rsidRPr="00405C53" w:rsidRDefault="00405C53" w:rsidP="00405C53">
      <w:r w:rsidRPr="00405C53">
        <w:t xml:space="preserve">«Современные вызовы в области экологии требуют высокотехнологичных решений. Запуск пилотного проекта по мониторингу Днепра – это не только шаг к прозрачности данных о качестве воды, но и пример эффективного союза науки, цифровых технологий и международного сотрудничества. Белорусско-российская инициатива позволит не просто фиксировать изменения, а оперативно реагировать на них, минимизируя риски для экосистем. Проект позволит оперативно реагировать на изменение качества воды, а методы </w:t>
      </w:r>
      <w:r w:rsidRPr="00405C53">
        <w:lastRenderedPageBreak/>
        <w:t xml:space="preserve">лабораторного контроля в дальнейшем будут только совершенствоваться», – отметил начальник РЦАК </w:t>
      </w:r>
      <w:r w:rsidRPr="00405C53">
        <w:rPr>
          <w:b/>
          <w:bCs/>
        </w:rPr>
        <w:t xml:space="preserve">Олег </w:t>
      </w:r>
      <w:proofErr w:type="spellStart"/>
      <w:r w:rsidRPr="00405C53">
        <w:rPr>
          <w:b/>
          <w:bCs/>
        </w:rPr>
        <w:t>Бузо</w:t>
      </w:r>
      <w:proofErr w:type="spellEnd"/>
      <w:r w:rsidRPr="00405C53">
        <w:t>.</w:t>
      </w:r>
    </w:p>
    <w:p w14:paraId="646497B6" w14:textId="77777777" w:rsidR="00405C53" w:rsidRPr="00405C53" w:rsidRDefault="00405C53" w:rsidP="00405C53"/>
    <w:p w14:paraId="021D115D" w14:textId="50982FB0" w:rsidR="00405C53" w:rsidRPr="00405C53" w:rsidRDefault="00405C53" w:rsidP="00405C53">
      <w:r w:rsidRPr="00405C53">
        <w:t>«Развитие современных систем экологического мониторинга невозможно без тестирования и апробации технических решений. В этой связи пилотный проект по экологическому мониторингу поверхностных вод в Республике Беларусь является ярким примером эффективного взаимодействия на уровне бизнеса и государства. Уверен, что, благодаря ему удастся сформировать и внедрить на практике инновационные подходы к сохранению и развитию водных ресурсов», – прокомментировал генеральный директор ООО «</w:t>
      </w:r>
      <w:proofErr w:type="spellStart"/>
      <w:r w:rsidRPr="00405C53">
        <w:t>Экоинструмент</w:t>
      </w:r>
      <w:proofErr w:type="spellEnd"/>
      <w:r w:rsidRPr="00405C53">
        <w:t xml:space="preserve">» </w:t>
      </w:r>
      <w:r w:rsidRPr="00405C53">
        <w:rPr>
          <w:b/>
          <w:bCs/>
        </w:rPr>
        <w:t>Кирилл Ахадов</w:t>
      </w:r>
      <w:r>
        <w:rPr>
          <w:b/>
          <w:bCs/>
        </w:rPr>
        <w:t>.</w:t>
      </w:r>
    </w:p>
    <w:p w14:paraId="302FD402" w14:textId="77777777" w:rsidR="00405C53" w:rsidRPr="00405C53" w:rsidRDefault="00405C53" w:rsidP="00405C53"/>
    <w:p w14:paraId="35E5258C" w14:textId="46E609F8" w:rsidR="00405C53" w:rsidRPr="00405C53" w:rsidRDefault="00405C53" w:rsidP="00405C53">
      <w:pPr>
        <w:rPr>
          <w:b/>
          <w:bCs/>
        </w:rPr>
      </w:pPr>
      <w:r w:rsidRPr="00405C53">
        <w:rPr>
          <w:b/>
          <w:bCs/>
        </w:rPr>
        <w:t>С</w:t>
      </w:r>
      <w:r w:rsidRPr="00405C53">
        <w:rPr>
          <w:b/>
          <w:bCs/>
        </w:rPr>
        <w:t>правк</w:t>
      </w:r>
      <w:r w:rsidRPr="00405C53">
        <w:rPr>
          <w:b/>
          <w:bCs/>
        </w:rPr>
        <w:t>а</w:t>
      </w:r>
      <w:r w:rsidRPr="00405C53">
        <w:rPr>
          <w:b/>
          <w:bCs/>
        </w:rPr>
        <w:t>:</w:t>
      </w:r>
      <w:r w:rsidRPr="00405C53">
        <w:rPr>
          <w:b/>
          <w:bCs/>
        </w:rPr>
        <w:t xml:space="preserve"> </w:t>
      </w:r>
    </w:p>
    <w:p w14:paraId="32DE4E04" w14:textId="77777777" w:rsidR="00405C53" w:rsidRPr="00405C53" w:rsidRDefault="00405C53" w:rsidP="00405C53"/>
    <w:p w14:paraId="1563C759" w14:textId="77777777" w:rsidR="00405C53" w:rsidRPr="00405C53" w:rsidRDefault="00405C53" w:rsidP="00405C53">
      <w:r w:rsidRPr="00405C53">
        <w:rPr>
          <w:b/>
          <w:bCs/>
        </w:rPr>
        <w:t>Экологический блок «Росатома»</w:t>
      </w:r>
      <w:r w:rsidRPr="00405C53">
        <w:t xml:space="preserve"> играет важную роль в обеспечении экологической безопасности, экологического благополучия населения и устойчивого развития страны. Деятельность предприятий блока включает: обращение с опасными промышленными отходами (безопасное хранение, переработка и утилизация); мониторинг состояния окружающей среды; реабилитацию загрязнённых территорий (включая ликвидацию радиационных объектов); развитие технологий по обращению с отходами производства и потребления в концепции экономики замкнутого цикла; комплексные решения в сфере водоочистки, ресурсосбережения и энергоэффективности. В рамках нацпроекта «Экологическое благополучие» блок формирует национальную систему по управлению промышленными отходами I-II классов опасности, что предполагает создание перерабатывающих мощностей и внедрение цифровых инструментов для мониторинга процесса обращения с этими отходами (платформа ФГИС ОПВК).</w:t>
      </w:r>
    </w:p>
    <w:p w14:paraId="2FE35748" w14:textId="77777777" w:rsidR="00405C53" w:rsidRPr="00405C53" w:rsidRDefault="00405C53" w:rsidP="00405C53"/>
    <w:p w14:paraId="3F98369B" w14:textId="77777777" w:rsidR="00405C53" w:rsidRPr="00405C53" w:rsidRDefault="00405C53" w:rsidP="00405C53">
      <w:r w:rsidRPr="00405C53">
        <w:t>Комплекс мониторинга качества поверхностных вод позволяет исследовать ключевые показатели качества воды, такие как pH, содержание растворенного кислорода, температура, мутность, ХПК, потенциал и содержание нитратов, непрерывно фиксируя параметры качества воды с передачей данных в аналитическую платформу по беспроводному каналу связи. При проведении измерений установка не использует химические реактивы, что делает ее экологически безопасной. Комплекс позволяет одновременно устанавливать несколько разнотипных зондов, что обеспечивает максимально полный анализ состояния водных объектов. Все измерительные приборы зарегистрированы в Государственном реестре средств измерений (ГРСИ РФ) и проходят поверку.</w:t>
      </w:r>
    </w:p>
    <w:p w14:paraId="4D739CCB" w14:textId="77777777" w:rsidR="00405C53" w:rsidRPr="00405C53" w:rsidRDefault="00405C53" w:rsidP="00405C53"/>
    <w:p w14:paraId="6752F255" w14:textId="77777777" w:rsidR="00405C53" w:rsidRPr="00405C53" w:rsidRDefault="00405C53" w:rsidP="00405C53">
      <w:r w:rsidRPr="00405C53">
        <w:t>Эффективное взаимодействие России и стран СНГ в области экологии – свидетельство взаимного интереса стран Содружества к сотрудничеству в развитии «зелёной» экономики, цифровизации, широкого применения инноваций, комплексного и рационального использования природных ресурсов.</w:t>
      </w:r>
    </w:p>
    <w:p w14:paraId="742797DE" w14:textId="77777777" w:rsidR="00405C53" w:rsidRPr="00405C53" w:rsidRDefault="00405C53" w:rsidP="00405C53"/>
    <w:p w14:paraId="2DFA1C8E" w14:textId="77777777" w:rsidR="00405C53" w:rsidRPr="00405C53" w:rsidRDefault="00405C53" w:rsidP="00405C53">
      <w:r w:rsidRPr="00405C53">
        <w:rPr>
          <w:b/>
          <w:bCs/>
        </w:rPr>
        <w:t>Международная специализированная экологическая выставка «</w:t>
      </w:r>
      <w:proofErr w:type="spellStart"/>
      <w:r w:rsidRPr="00405C53">
        <w:rPr>
          <w:b/>
          <w:bCs/>
        </w:rPr>
        <w:t>Ecology</w:t>
      </w:r>
      <w:proofErr w:type="spellEnd"/>
      <w:r w:rsidRPr="00405C53">
        <w:rPr>
          <w:b/>
          <w:bCs/>
        </w:rPr>
        <w:t xml:space="preserve"> Expo – 2025» </w:t>
      </w:r>
      <w:r w:rsidRPr="00405C53">
        <w:t xml:space="preserve">– крупнейшее в Беларуси конгрессно-выставочное мероприятие в области экологии, охраны окружающей среды, природоохранного оборудования, технологий и услуг в 2025 году. </w:t>
      </w:r>
    </w:p>
    <w:p w14:paraId="6F2645A1" w14:textId="77777777" w:rsidR="00405C53" w:rsidRPr="00405C53" w:rsidRDefault="00405C53" w:rsidP="00405C53">
      <w:r w:rsidRPr="00405C53">
        <w:t> </w:t>
      </w:r>
    </w:p>
    <w:p w14:paraId="2A4A2DB9" w14:textId="77777777" w:rsidR="00405C53" w:rsidRPr="00405C53" w:rsidRDefault="00405C53" w:rsidP="00405C53">
      <w:r w:rsidRPr="00405C53">
        <w:t xml:space="preserve">«Росатом» и его дивизионы расширяют сотрудничество с предприятиями и организациями стран СНГ. АО «Росатом Экологический интегратор» совместно с ФГУП «ФЭО» и Министерством природных ресурсов и охраны окружающей среды Республики Беларусь также участвует в </w:t>
      </w:r>
      <w:r w:rsidRPr="00405C53">
        <w:lastRenderedPageBreak/>
        <w:t>разработке проекта программы Союзного государства по обращению с непригодными пестицидами.</w:t>
      </w:r>
    </w:p>
    <w:p w14:paraId="6E409C2D" w14:textId="77777777" w:rsidR="00046790" w:rsidRPr="00405C53" w:rsidRDefault="00046790" w:rsidP="00405C53"/>
    <w:sectPr w:rsidR="00046790" w:rsidRPr="00405C5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C923" w14:textId="77777777" w:rsidR="00011B5D" w:rsidRDefault="00011B5D">
      <w:r>
        <w:separator/>
      </w:r>
    </w:p>
  </w:endnote>
  <w:endnote w:type="continuationSeparator" w:id="0">
    <w:p w14:paraId="69214B4B" w14:textId="77777777" w:rsidR="00011B5D" w:rsidRDefault="0001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F14D" w14:textId="77777777" w:rsidR="00011B5D" w:rsidRDefault="00011B5D">
      <w:r>
        <w:separator/>
      </w:r>
    </w:p>
  </w:footnote>
  <w:footnote w:type="continuationSeparator" w:id="0">
    <w:p w14:paraId="3BA4BF8C" w14:textId="77777777" w:rsidR="00011B5D" w:rsidRDefault="0001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1B5D"/>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154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2025-08-19T12:48:00Z</dcterms:created>
  <dcterms:modified xsi:type="dcterms:W3CDTF">2025-08-19T12:48:00Z</dcterms:modified>
</cp:coreProperties>
</file>