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51B09F44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9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38BA7E71" w:rsidR="00A514EF" w:rsidRPr="00A91A68" w:rsidRDefault="00DE1018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7B172525" w14:textId="77777777" w:rsidR="006777F7" w:rsidRPr="006777F7" w:rsidRDefault="006777F7" w:rsidP="006777F7">
      <w:pPr>
        <w:jc w:val="center"/>
        <w:rPr>
          <w:b/>
          <w:bCs/>
          <w:sz w:val="28"/>
          <w:szCs w:val="28"/>
        </w:rPr>
      </w:pPr>
      <w:r w:rsidRPr="006777F7">
        <w:rPr>
          <w:b/>
          <w:bCs/>
          <w:sz w:val="28"/>
          <w:szCs w:val="28"/>
        </w:rPr>
        <w:t>«Росатом» представил ход реализации мероприятий в рамках нацпроекта «Экологическое благополучие»</w:t>
      </w:r>
    </w:p>
    <w:p w14:paraId="41F8E3D8" w14:textId="5ACDA14B" w:rsidR="006777F7" w:rsidRPr="006777F7" w:rsidRDefault="006777F7" w:rsidP="006777F7">
      <w:pPr>
        <w:jc w:val="center"/>
        <w:rPr>
          <w:i/>
          <w:iCs/>
        </w:rPr>
      </w:pPr>
      <w:r w:rsidRPr="006777F7">
        <w:rPr>
          <w:i/>
          <w:iCs/>
        </w:rPr>
        <w:t xml:space="preserve">На заседании Комиссии по охране окружающей среды и безопасному развитию атомной отрасли Общественного </w:t>
      </w:r>
      <w:r w:rsidRPr="006777F7">
        <w:rPr>
          <w:i/>
          <w:iCs/>
        </w:rPr>
        <w:t>с</w:t>
      </w:r>
      <w:r w:rsidRPr="006777F7">
        <w:rPr>
          <w:i/>
          <w:iCs/>
        </w:rPr>
        <w:t xml:space="preserve">овета госкорпорации «Росатом» обсудили ход работ по ликвидации объектов накопленного экологического вреда и реализацию проектов </w:t>
      </w:r>
      <w:proofErr w:type="gramStart"/>
      <w:r w:rsidRPr="006777F7">
        <w:rPr>
          <w:i/>
          <w:iCs/>
        </w:rPr>
        <w:t>по реабилитации</w:t>
      </w:r>
      <w:proofErr w:type="gramEnd"/>
      <w:r w:rsidRPr="006777F7">
        <w:rPr>
          <w:i/>
          <w:iCs/>
        </w:rPr>
        <w:t xml:space="preserve"> загрязненных территории</w:t>
      </w:r>
    </w:p>
    <w:p w14:paraId="0449A26D" w14:textId="77777777" w:rsidR="006777F7" w:rsidRPr="006777F7" w:rsidRDefault="006777F7" w:rsidP="006777F7"/>
    <w:p w14:paraId="17E8D19E" w14:textId="77777777" w:rsidR="006777F7" w:rsidRDefault="006777F7" w:rsidP="006777F7">
      <w:pPr>
        <w:rPr>
          <w:b/>
          <w:bCs/>
        </w:rPr>
      </w:pPr>
      <w:r w:rsidRPr="006777F7">
        <w:rPr>
          <w:b/>
          <w:bCs/>
        </w:rPr>
        <w:t>3 октября в госкорпорации «Росатом» состоялось заседание Комиссии по охране окружающей среды и безопасному развитию атомной отрасли. На нем были представлены работы в рамках реализации нового национального проекта «Экологическое благополучие».</w:t>
      </w:r>
    </w:p>
    <w:p w14:paraId="41DB3288" w14:textId="77777777" w:rsidR="006777F7" w:rsidRPr="006777F7" w:rsidRDefault="006777F7" w:rsidP="006777F7">
      <w:pPr>
        <w:rPr>
          <w:b/>
          <w:bCs/>
        </w:rPr>
      </w:pPr>
    </w:p>
    <w:p w14:paraId="59BE5FB5" w14:textId="1266308B" w:rsidR="006777F7" w:rsidRDefault="006777F7" w:rsidP="006777F7">
      <w:r w:rsidRPr="006777F7">
        <w:t xml:space="preserve">«В рамках реализации ключевых мероприятий национального проекта мы определяем для каждого уникального объекта инновационные надежные технологические решения, создавая новые стандарты высокой экологической ответственности. Это позволяет не беспокоиться о проблемах накопленного наследия прошлого и предотвратит образование экологических рисков в будущем, – рассказал директор направления по реализации государственных и отраслевых программ в сфере экологии госкорпорации «Росатом» </w:t>
      </w:r>
      <w:r w:rsidRPr="006777F7">
        <w:rPr>
          <w:b/>
          <w:bCs/>
        </w:rPr>
        <w:t>Андрей Лебедев</w:t>
      </w:r>
      <w:r w:rsidRPr="006777F7">
        <w:t>. – Особую роль в этом процессе играет научно-технологическое и экспертное сопровождение проектов общественными институтами. На всех этапах реализации проекта мы максимально прозрачно, открыто и понятно рассказываем, как совместно с ведущими учеными выбираются те или иные технологические решения, и как они реализуются. Благодаря открытому диалогу с общественностью, мы имеем возможность честно и прозрачно рассказывать о подходах и технологиях, которые реализует «Росатом», а также о тех мерах, которые направлены на улучшение экологической обстановки и повышение качества жизни людей».</w:t>
      </w:r>
    </w:p>
    <w:p w14:paraId="260CE680" w14:textId="77777777" w:rsidR="006777F7" w:rsidRPr="006777F7" w:rsidRDefault="006777F7" w:rsidP="006777F7"/>
    <w:p w14:paraId="421D9373" w14:textId="77777777" w:rsidR="006777F7" w:rsidRDefault="006777F7" w:rsidP="006777F7">
      <w:r w:rsidRPr="006777F7">
        <w:t xml:space="preserve">Госкорпорация обеспечивает работу по ликвидации объектов накопленного экологического вреда в Ленинградской и Иркутской областях, а также создает инфраструктуру для безопасного обращения с промышленными отходами. </w:t>
      </w:r>
    </w:p>
    <w:p w14:paraId="55F2C1F6" w14:textId="77777777" w:rsidR="006777F7" w:rsidRDefault="006777F7" w:rsidP="006777F7"/>
    <w:p w14:paraId="776A7D44" w14:textId="03AE6F5C" w:rsidR="006777F7" w:rsidRPr="006777F7" w:rsidRDefault="006777F7" w:rsidP="006777F7">
      <w:r w:rsidRPr="006777F7">
        <w:t>В частности, на полигоне «Красный Бор» уже готова технологическая инфраструктура, проводится комплексное опробование оборудования. На площадках Байкальского целлюлозно-бумажного комбината завершается монтаж оборудования и скоро начнется полноценная переработка токсичных отходов, содержащихся на объектах, где реализуются восстановительные проекты.</w:t>
      </w:r>
    </w:p>
    <w:p w14:paraId="4B5483BA" w14:textId="77777777" w:rsidR="006777F7" w:rsidRPr="006777F7" w:rsidRDefault="006777F7" w:rsidP="006777F7"/>
    <w:p w14:paraId="044E5150" w14:textId="5B6EAEED" w:rsidR="006777F7" w:rsidRDefault="006777F7" w:rsidP="006777F7">
      <w:r w:rsidRPr="006777F7">
        <w:t xml:space="preserve">«Мы убеждены, что выстраивание эффективного взаимодействия с общественностью – это ключ к успешной реализации экологических проектов, – подчеркнул генеральный директор ФГУП «Федеральный экологический оператор» </w:t>
      </w:r>
      <w:r w:rsidRPr="006777F7">
        <w:rPr>
          <w:b/>
          <w:bCs/>
        </w:rPr>
        <w:t>Максим Погодин</w:t>
      </w:r>
      <w:r w:rsidRPr="006777F7">
        <w:t xml:space="preserve">. – Опыт показывает, что именно взаимодействие с жителями и общественными организациями позволяет нам трансформировать недоверие в готовность к сотрудничеству, а противников – в союзников, </w:t>
      </w:r>
      <w:r w:rsidRPr="006777F7">
        <w:lastRenderedPageBreak/>
        <w:t>формируя прочную основу для совместного решения задач по ликвидации накопленного экологического вреда».</w:t>
      </w:r>
    </w:p>
    <w:p w14:paraId="7B7A3507" w14:textId="77777777" w:rsidR="006777F7" w:rsidRPr="006777F7" w:rsidRDefault="006777F7" w:rsidP="006777F7"/>
    <w:p w14:paraId="4B921C44" w14:textId="140724FA" w:rsidR="006777F7" w:rsidRPr="006777F7" w:rsidRDefault="006777F7" w:rsidP="006777F7">
      <w:r w:rsidRPr="006777F7">
        <w:t>Для оснащения производственно-технических комплексов, введенных в опытно-промышленную эксплуатацию, специально разработаны отечественные технологические решения, соответствующие наилучшим доступным технологиям и обладающие высоким уровнем экологической безопасности. Работа с отходами I и II классов будет осуществляться посредством термического обезвреживания и физико-химических методов, что позволит не только эффективно решать текущие задачи, но и</w:t>
      </w:r>
      <w:r>
        <w:t xml:space="preserve"> они</w:t>
      </w:r>
      <w:r w:rsidRPr="006777F7">
        <w:t xml:space="preserve"> станут основой для дальнейшего развития в стране современных экотехнологий.</w:t>
      </w:r>
    </w:p>
    <w:p w14:paraId="3F532B01" w14:textId="77777777" w:rsidR="006777F7" w:rsidRPr="006777F7" w:rsidRDefault="006777F7" w:rsidP="006777F7"/>
    <w:p w14:paraId="74A59815" w14:textId="1D63C4B6" w:rsidR="006777F7" w:rsidRPr="006777F7" w:rsidRDefault="006777F7" w:rsidP="006777F7">
      <w:r w:rsidRPr="006777F7">
        <w:t xml:space="preserve">«Технологические решения, которые «Росатом» разрабатывает и применяет на объектах создаваемой инфраструктуры управления вторичными ресурсами для промышленности становятся важными элементами экономики замкнутого цикла, – подытожил председатель Комиссии по охране окружающей среды и безопасному развитию атомной отрасли Общественного </w:t>
      </w:r>
      <w:r>
        <w:t>с</w:t>
      </w:r>
      <w:r w:rsidRPr="006777F7">
        <w:t xml:space="preserve">овета госкорпорации «Росатом» </w:t>
      </w:r>
      <w:r w:rsidRPr="006777F7">
        <w:rPr>
          <w:b/>
          <w:bCs/>
        </w:rPr>
        <w:t>Олег Муратов</w:t>
      </w:r>
      <w:r w:rsidRPr="006777F7">
        <w:t>. – Очень важно, что с «Росатомом» у нас установлен открытый диалог, в котором оперативный обмен идеями и мнениями позволяет эффективно решать задачи, поставленные государством, а также своевременно информировать общество о проектах, реализуемых в регионах России».</w:t>
      </w:r>
      <w:r>
        <w:t xml:space="preserve"> </w:t>
      </w:r>
    </w:p>
    <w:p w14:paraId="0FC84BDA" w14:textId="77777777" w:rsidR="006777F7" w:rsidRPr="006777F7" w:rsidRDefault="006777F7" w:rsidP="006777F7"/>
    <w:p w14:paraId="1212A52B" w14:textId="23ACD1B1" w:rsidR="006777F7" w:rsidRDefault="006777F7" w:rsidP="006777F7">
      <w:pPr>
        <w:rPr>
          <w:b/>
          <w:bCs/>
        </w:rPr>
      </w:pPr>
      <w:r w:rsidRPr="006777F7">
        <w:rPr>
          <w:b/>
          <w:bCs/>
        </w:rPr>
        <w:t>С</w:t>
      </w:r>
      <w:r w:rsidRPr="006777F7">
        <w:rPr>
          <w:b/>
          <w:bCs/>
        </w:rPr>
        <w:t>правк</w:t>
      </w:r>
      <w:r w:rsidRPr="006777F7">
        <w:rPr>
          <w:b/>
          <w:bCs/>
        </w:rPr>
        <w:t>а</w:t>
      </w:r>
      <w:r w:rsidRPr="006777F7">
        <w:rPr>
          <w:b/>
          <w:bCs/>
        </w:rPr>
        <w:t>:</w:t>
      </w:r>
    </w:p>
    <w:p w14:paraId="56A066A4" w14:textId="77777777" w:rsidR="006777F7" w:rsidRPr="006777F7" w:rsidRDefault="006777F7" w:rsidP="006777F7">
      <w:pPr>
        <w:rPr>
          <w:b/>
          <w:bCs/>
        </w:rPr>
      </w:pPr>
    </w:p>
    <w:p w14:paraId="70571439" w14:textId="77777777" w:rsidR="006777F7" w:rsidRDefault="006777F7" w:rsidP="006777F7">
      <w:r w:rsidRPr="006777F7">
        <w:rPr>
          <w:b/>
          <w:bCs/>
        </w:rPr>
        <w:t>Экологический блок «Росатома»</w:t>
      </w:r>
      <w:r w:rsidRPr="006777F7">
        <w:t xml:space="preserve"> играет важную роль в обеспечении экологической безопасности, экологического благополучия населения и устойчивого развития страны. Деятельность предприятий блока включает: обращение с радиоактивными и опасными промышленными отходами (безопасное хранение, переработка и утилизация); мониторинг состояния окружающей среды; реабилитацию загрязнённых территорий (включая ликвидацию радиационных объектов) и восстановление экосистем. Они занимаются также разработкой и внедрением технологий для создания экономики замкнутого цикла: в рамках нацпроекта «Экологическое благополучие» блок формирует национальную систему по управлению промышленными отходами I-II классов опасности, что предполагает создание перерабатывающих мощностей и внедрение цифровых инструментов для мониторинга процесса обращения с этими отходами (платформа – федеральная государственная информационная система учета и контроля за обращением с отходами </w:t>
      </w:r>
      <w:r w:rsidRPr="006777F7">
        <w:rPr>
          <w:lang w:val="en-US"/>
        </w:rPr>
        <w:t>I</w:t>
      </w:r>
      <w:r w:rsidRPr="006777F7">
        <w:t>-</w:t>
      </w:r>
      <w:r w:rsidRPr="006777F7">
        <w:rPr>
          <w:lang w:val="en-US"/>
        </w:rPr>
        <w:t>II</w:t>
      </w:r>
      <w:r w:rsidRPr="006777F7">
        <w:t xml:space="preserve"> классов опасности).</w:t>
      </w:r>
    </w:p>
    <w:p w14:paraId="79EE0BA3" w14:textId="77777777" w:rsidR="00FA233A" w:rsidRPr="006777F7" w:rsidRDefault="00FA233A" w:rsidP="006777F7"/>
    <w:p w14:paraId="57AFB1FC" w14:textId="77777777" w:rsidR="006777F7" w:rsidRPr="006777F7" w:rsidRDefault="006777F7" w:rsidP="006777F7">
      <w:r w:rsidRPr="006777F7">
        <w:t>Крупные отечественные компании уделяют большое внимание реализации проектов в сфере рационального природопользования. Госкорпорация «Росатом», производящая электричество с помощью низкоуглеродной генерации, последовательно реализует шаги по переходу к «зеленой» экономике. Атомщики проводят модернизацию оборудования, обеспечивающего выработку экологически чистой энергии, ежегодно направляют сотни миллионов рублей на мероприятия по охране окружающей среды.</w:t>
      </w:r>
    </w:p>
    <w:p w14:paraId="4A7F3379" w14:textId="77777777" w:rsidR="00186AB2" w:rsidRPr="006777F7" w:rsidRDefault="00186AB2" w:rsidP="006777F7"/>
    <w:sectPr w:rsidR="00186AB2" w:rsidRPr="006777F7">
      <w:footerReference w:type="default" r:id="rId10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F17B7" w14:textId="77777777" w:rsidR="00787070" w:rsidRDefault="00787070">
      <w:r>
        <w:separator/>
      </w:r>
    </w:p>
  </w:endnote>
  <w:endnote w:type="continuationSeparator" w:id="0">
    <w:p w14:paraId="6136CE43" w14:textId="77777777" w:rsidR="00787070" w:rsidRDefault="0078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1BEA2" w14:textId="77777777" w:rsidR="00787070" w:rsidRDefault="00787070">
      <w:r>
        <w:separator/>
      </w:r>
    </w:p>
  </w:footnote>
  <w:footnote w:type="continuationSeparator" w:id="0">
    <w:p w14:paraId="31F09A13" w14:textId="77777777" w:rsidR="00787070" w:rsidRDefault="00787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1"/>
  </w:num>
  <w:num w:numId="2" w16cid:durableId="208217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A15A3"/>
    <w:rsid w:val="000A35E0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C72"/>
    <w:rsid w:val="0016518B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200487"/>
    <w:rsid w:val="00201431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11C1"/>
    <w:rsid w:val="002F1342"/>
    <w:rsid w:val="002F16AC"/>
    <w:rsid w:val="002F186B"/>
    <w:rsid w:val="002F1C3F"/>
    <w:rsid w:val="002F2CC6"/>
    <w:rsid w:val="002F2FCD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7B64"/>
    <w:rsid w:val="003A05B7"/>
    <w:rsid w:val="003A2C29"/>
    <w:rsid w:val="003A4EE5"/>
    <w:rsid w:val="003A59AE"/>
    <w:rsid w:val="003A5D1B"/>
    <w:rsid w:val="003B220E"/>
    <w:rsid w:val="003B3616"/>
    <w:rsid w:val="003B454A"/>
    <w:rsid w:val="003B5915"/>
    <w:rsid w:val="003B69D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7639"/>
    <w:rsid w:val="004876F8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62CD"/>
    <w:rsid w:val="00676C03"/>
    <w:rsid w:val="00676CFB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3848"/>
    <w:rsid w:val="006F663D"/>
    <w:rsid w:val="006F6DF3"/>
    <w:rsid w:val="00702575"/>
    <w:rsid w:val="0070331F"/>
    <w:rsid w:val="00704B7B"/>
    <w:rsid w:val="00705DB5"/>
    <w:rsid w:val="007063AB"/>
    <w:rsid w:val="007068F6"/>
    <w:rsid w:val="0071031B"/>
    <w:rsid w:val="0071111B"/>
    <w:rsid w:val="00712B4E"/>
    <w:rsid w:val="00717AE9"/>
    <w:rsid w:val="00720CC4"/>
    <w:rsid w:val="00720D66"/>
    <w:rsid w:val="007231BC"/>
    <w:rsid w:val="00724419"/>
    <w:rsid w:val="0072458A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070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A204E"/>
    <w:rsid w:val="007A2202"/>
    <w:rsid w:val="007A269C"/>
    <w:rsid w:val="007A2871"/>
    <w:rsid w:val="007A7527"/>
    <w:rsid w:val="007A7550"/>
    <w:rsid w:val="007B0723"/>
    <w:rsid w:val="007B29A6"/>
    <w:rsid w:val="007B323F"/>
    <w:rsid w:val="007B4E3F"/>
    <w:rsid w:val="007B579F"/>
    <w:rsid w:val="007B68DC"/>
    <w:rsid w:val="007C301C"/>
    <w:rsid w:val="007C50C6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412AF"/>
    <w:rsid w:val="00841376"/>
    <w:rsid w:val="00841B82"/>
    <w:rsid w:val="00842296"/>
    <w:rsid w:val="008424EA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705B9"/>
    <w:rsid w:val="0087350B"/>
    <w:rsid w:val="008737F3"/>
    <w:rsid w:val="00874ECA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235F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38FB"/>
    <w:rsid w:val="009A6B5C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75F7"/>
    <w:rsid w:val="00C0303C"/>
    <w:rsid w:val="00C03344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981"/>
    <w:rsid w:val="00D766F5"/>
    <w:rsid w:val="00D801AF"/>
    <w:rsid w:val="00D84721"/>
    <w:rsid w:val="00D86FA9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712"/>
    <w:rsid w:val="00DF2975"/>
    <w:rsid w:val="00DF2EF5"/>
    <w:rsid w:val="00DF33A9"/>
    <w:rsid w:val="00DF3AAB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9136E"/>
    <w:rsid w:val="00E91EDE"/>
    <w:rsid w:val="00E93325"/>
    <w:rsid w:val="00E95D1E"/>
    <w:rsid w:val="00E96CA9"/>
    <w:rsid w:val="00EA2144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semiHidden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tommedia.onli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2025-10-06T09:09:00Z</dcterms:created>
  <dcterms:modified xsi:type="dcterms:W3CDTF">2025-10-06T09:09:00Z</dcterms:modified>
</cp:coreProperties>
</file>