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ИТ-интегратор Росатома и компания «Биплан» стали стратегическими партнерами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предполагает расширение для клиентов АО «Гринатом Простые Решения» услуг в области управленческого учета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 (подразделение АО «Гринатом», ИТ-интегратора Госкорпорации «Росатом») и ведущий поставщик платформы автоматизации управленческой отчетности ООО «Биплан» заключили договор стратегического партнерства.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 соглашения планируется расширение услуг в области управленческого учета для заказчиков, пользующихся услугами общего центра обслуживания АО «Гринатом Простые Решения».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«Понимая, что рынок идет вперед, и клиенты ждут уже не только транзакционной поддержки, развиваем инструменты для помощи в принятии решений. Управленческая отчетность — важнейшая информация для менеджмента любой компании. Поэтому мы объединяем экспертизу с ведущими рыночными ИТ-игроками, чтобы оказывать заказчикам по-настоящему качественные услуги», — отметила Светлана Борматова, генеральный директор АО «Гринатом Простые Решения».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«Стать партнером Росатома — большая честь, особенно понимая, что вместе мы создаем для клиента новую ценность, позволяя управлять компанией эффективнее. Совместная работа позволит автоматизировать управленческий учет любого предприятия, а простота использования и наработки в области искусственного интеллекта позволят снизить рутинные действия по анализу и составлению управленческой отчетности до 80%», — сказал Николай Попов, генеральный директор ООО «Биплан».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многопрофильный холдинг, объединяющий активы в энергетике, машиностроении, строительстве. Является национальным лидером в производстве электроэнергии и занимает первое место в мире по величине портфеля заказов на сооружение АЭС. В сферу деятельности Росатома входит также производство инновационной ядерной и неядерной продукции, безуглеродной электроэнергии, развитие научного и технологического потенциала, развитие Северного морского пути и экологических проектов. Госкорпорация объединяет более 460 предприятий, в которых работают свыше 360 тысяч человек.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 (входит в контур Госкорпорации «Росатом») создано для продвижения продуктов на рынки вне атомной отрасли. Компания предлагает клиентам решения для построения и развития общих центров обслуживания, роботизации, повышения эффективности процессов, а также по импортозамещению рабочих мест и ИТ-инфраструктуры.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 готово предоставить клиентам значимую поддержку в области управленческой отчетности. В портфеле компании — более 250 готовых пакетов экспертиз для всех отраслей и руководителей. В такой пакет входят блоки для структурных подразделений: финансы, персонал, продажи, маркетинг, производство, закупки, сводные отчеты для руководителей, которые могут ответить на вопросы по метрикам эффективности на всех уровнях, планам производства, выполнения финансовых показателей, контроля скрытых потерь, отчета по персоналу.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ООО «Биплан» — эксперт в области тотального контроля всех подразделений компаний, визуализации данных и построения автоматизированной управленческой отчетности. Двадцать лет опыта построения систем управления предприятиями. Компания является разработчиком собственной платформы — конструктора управленческой отчетности с одноименным названием «Биплан», в состав которой входят: BI-система (сбор данных из источников, обработка данных, хранение данных, визуализация данных через конструктор дашбордов), экспертиза в виде готовых 250+ дашбордов для разных отраслей и ролей, 3D-визуализация цифровых двойников компаний, система бюджетирования и планирования + контроль выполнения. Уникальность платформы состоит в том, что разработчики добились 100% no-code, она адаптирована для простых пользователей без технических навыков и подходит для любого размера компании: малых, средних, крупных предприятий всех отраслей. У команды «Биплан» имеется огромный многолетний опыт, который решает любые потребности заказчиков в части автоматизации отчетов.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Цифровизация является одним из важнейших направлений развития крупных российских компаний. Перевод процессов в цифровую форму позволяет не только повысить их эффективность и оптимизировать стоимость, но и определяет безопасность.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87o7mQ9H/DtoBjvEVcyLPJ2SIw==">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2024-04-19T13:27:00Z</dcterms:created>
  <dc:creator>b v</dc:creator>
</cp:coreProperties>
</file>