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2585D" w:rsidRDefault="000205F9">
      <w:bookmarkStart w:id="0" w:name="_heading=h.gjdgxs" w:colFirst="0" w:colLast="0"/>
      <w:bookmarkEnd w:id="0"/>
      <w:r>
        <w:rPr>
          <w:b/>
        </w:rPr>
        <w:t xml:space="preserve">«Ледокол знаний 2023»: из Мурманска к Северному полюсу направилась юношеская экспедиция Росатома </w:t>
      </w:r>
      <w:r>
        <w:br/>
      </w:r>
      <w:r>
        <w:rPr>
          <w:b/>
        </w:rPr>
        <w:br/>
      </w:r>
      <w:r>
        <w:t>Более 80 школьников — финалистов просветительских проектов Росатома — отправились в арктическую экспедицию на вершину планеты на атомном ледоколе «50 лет Победы». На борту их ждет интенсивная научная работа: члены экспедиции изучат технологии, которыми обл</w:t>
      </w:r>
      <w:r>
        <w:t>адает современная атомная отрасль. Сегодня это не только генерация электроэнергии, но и IT, аддитивные и лазерные технологии, квантовые компьютеры и многое другое. В течение 10 дней детям будут рассказывать о Северном морском пути и роли атомных ледоколов,</w:t>
      </w:r>
      <w:r>
        <w:t xml:space="preserve"> а также об удивительной природе Арктики и ее обитателях.</w:t>
      </w:r>
    </w:p>
    <w:p w14:paraId="00000002" w14:textId="77777777" w:rsidR="0022585D" w:rsidRDefault="000205F9">
      <w:r>
        <w:rPr>
          <w:i/>
        </w:rPr>
        <w:t>«Росатом активно привлекает талантливую молодежь в сферу научных исследований и разработок. Отрадно, что с юными исследователями у нас получается выстроить диалог уже со школьной скамьи, в том числе</w:t>
      </w:r>
      <w:r>
        <w:rPr>
          <w:i/>
        </w:rPr>
        <w:t xml:space="preserve"> благодаря проекту «Ледокол знаний 2023». Сегодня не просто исполняется мечта выдающихся ребят со всей страны — 4-я арктическая экспедиция Росатома является эффективным инструментом Госкорпорации в генерации новых знаний, создании научного и кадрового поте</w:t>
      </w:r>
      <w:r>
        <w:rPr>
          <w:i/>
        </w:rPr>
        <w:t>нциала, а также совершенствования имеющихся механизмов выявления новых талантов и их вовлечения в научно-исследовательскую деятельность», — отметил и. о. директора департамента коммуникаций Госкорпорации «Росатом» Андрей Тимонов.</w:t>
      </w:r>
    </w:p>
    <w:p w14:paraId="00000003" w14:textId="77777777" w:rsidR="0022585D" w:rsidRDefault="000205F9">
      <w:bookmarkStart w:id="1" w:name="_heading=h.30j0zll" w:colFirst="0" w:colLast="0"/>
      <w:bookmarkEnd w:id="1"/>
      <w:r>
        <w:t xml:space="preserve">В состав экспедиции вошли </w:t>
      </w:r>
      <w:r>
        <w:t xml:space="preserve">школьники из 41 региона России. Большинство — финалисты просветительского проекта «Ледокол знаний. Homo Science Project», проходившего на сайте </w:t>
      </w:r>
      <w:hyperlink r:id="rId5">
        <w:proofErr w:type="spellStart"/>
        <w:r>
          <w:rPr>
            <w:color w:val="0563C1"/>
            <w:u w:val="single"/>
          </w:rPr>
          <w:t>polus.atom.online</w:t>
        </w:r>
        <w:proofErr w:type="spellEnd"/>
      </w:hyperlink>
      <w:r>
        <w:t>, а также победители всероссийского конкурса «Бол</w:t>
      </w:r>
      <w:r>
        <w:t>ьшая перемена», всероссийской олимпиады по математическому моделированию Росатома, участники образовательной программы ФГУП «</w:t>
      </w:r>
      <w:proofErr w:type="spellStart"/>
      <w:r>
        <w:t>Атомфлот</w:t>
      </w:r>
      <w:proofErr w:type="spellEnd"/>
      <w:r>
        <w:t xml:space="preserve">», главные победители сетевого образовательного краеведческого проекта «Юный полярник» и другие. </w:t>
      </w:r>
    </w:p>
    <w:p w14:paraId="00000004" w14:textId="77777777" w:rsidR="0022585D" w:rsidRDefault="000205F9">
      <w:bookmarkStart w:id="2" w:name="_heading=h.1fob9te" w:colFirst="0" w:colLast="0"/>
      <w:bookmarkEnd w:id="2"/>
      <w:r>
        <w:t>Вместе с ребятами на саму</w:t>
      </w:r>
      <w:r>
        <w:t>ю северную точку планеты отправляются известные ученые, популяризаторы науки и эксперты. Участниками рейса станут профессор МИФИ, популяризатор науки Владимир Решетов и старший научный сотрудник группы «Квантовая оптика» Российского квантового центра Дмитр</w:t>
      </w:r>
      <w:r>
        <w:t xml:space="preserve">ий </w:t>
      </w:r>
      <w:proofErr w:type="spellStart"/>
      <w:r>
        <w:t>Чермошенцев</w:t>
      </w:r>
      <w:proofErr w:type="spellEnd"/>
      <w:r>
        <w:t>. В экспедиции детей также будет сопровождать легендарный путешественник, ученый-полярник Виктор Боярский. В качестве наставника на борту будет находиться Дмитрий Лутовинов, одержавший победу в конкурсе «Учитель года России — 2022».</w:t>
      </w:r>
    </w:p>
    <w:p w14:paraId="00000005" w14:textId="77777777" w:rsidR="0022585D" w:rsidRDefault="000205F9">
      <w:pPr>
        <w:rPr>
          <w:i/>
        </w:rPr>
      </w:pPr>
      <w:r>
        <w:t>К эксперт</w:t>
      </w:r>
      <w:r>
        <w:t xml:space="preserve">ному составу спикеров «Ледокола знаний» в этом году присоединится гроссмейстер Сергей Карякин, чемпион мира по быстрым </w:t>
      </w:r>
      <w:r>
        <w:lastRenderedPageBreak/>
        <w:t xml:space="preserve">шахматам: </w:t>
      </w:r>
      <w:r>
        <w:rPr>
          <w:i/>
        </w:rPr>
        <w:t>«Ледокол знаний — это уникальный проект, который дает возможность самым талантливым ребятам познакомиться с Арктикой, атомным ф</w:t>
      </w:r>
      <w:r>
        <w:rPr>
          <w:i/>
        </w:rPr>
        <w:t>лотом, а также получить новые знания и умения. Со своей стороны буду рад научить всех желающих на борту игре в шахматы. Для меня это потрясающая возможность пообщаться с ребятами, которые стоят у истоков будущих научных открытий, изобретений и прорывов, пе</w:t>
      </w:r>
      <w:r>
        <w:rPr>
          <w:i/>
        </w:rPr>
        <w:t>редать им мой опыт и знания».</w:t>
      </w:r>
      <w:r>
        <w:rPr>
          <w:i/>
        </w:rPr>
        <w:br/>
      </w:r>
      <w:r>
        <w:rPr>
          <w:i/>
        </w:rPr>
        <w:br/>
      </w:r>
      <w:r>
        <w:t>У участников экспедиции будет шанс не только сыграть против гроссмейстера на борту «Ледокола знаний», но и стать участниками небывалого шахматного матча на Северном полюсе.</w:t>
      </w:r>
    </w:p>
    <w:p w14:paraId="00000006" w14:textId="77777777" w:rsidR="0022585D" w:rsidRDefault="000205F9">
      <w:pPr>
        <w:rPr>
          <w:sz w:val="24"/>
          <w:szCs w:val="24"/>
          <w:u w:val="single"/>
        </w:rPr>
      </w:pPr>
      <w:r>
        <w:br/>
      </w:r>
      <w:r>
        <w:rPr>
          <w:sz w:val="24"/>
          <w:szCs w:val="24"/>
          <w:u w:val="single"/>
        </w:rPr>
        <w:t>Справка:</w:t>
      </w:r>
    </w:p>
    <w:p w14:paraId="00000007" w14:textId="77777777" w:rsidR="0022585D" w:rsidRDefault="000205F9">
      <w:pPr>
        <w:rPr>
          <w:sz w:val="24"/>
          <w:szCs w:val="24"/>
        </w:rPr>
      </w:pPr>
      <w:bookmarkStart w:id="3" w:name="_heading=h.3znysh7" w:colFirst="0" w:colLast="0"/>
      <w:bookmarkEnd w:id="3"/>
      <w:r>
        <w:rPr>
          <w:sz w:val="24"/>
          <w:szCs w:val="24"/>
        </w:rPr>
        <w:t>Правительство РФ и крупные российские комп</w:t>
      </w:r>
      <w:r>
        <w:rPr>
          <w:sz w:val="24"/>
          <w:szCs w:val="24"/>
        </w:rPr>
        <w:t>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</w:t>
      </w:r>
      <w:r>
        <w:rPr>
          <w:sz w:val="24"/>
          <w:szCs w:val="24"/>
        </w:rPr>
        <w:t>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14:paraId="00000008" w14:textId="77777777" w:rsidR="0022585D" w:rsidRDefault="000205F9">
      <w:pPr>
        <w:rPr>
          <w:sz w:val="24"/>
          <w:szCs w:val="24"/>
        </w:rPr>
      </w:pPr>
      <w:r>
        <w:rPr>
          <w:sz w:val="24"/>
          <w:szCs w:val="24"/>
        </w:rPr>
        <w:t>Развитие Северного морского пути как одного из самых важных логистических коридоро</w:t>
      </w:r>
      <w:r>
        <w:rPr>
          <w:sz w:val="24"/>
          <w:szCs w:val="24"/>
        </w:rPr>
        <w:t>в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комплексного развития Арктической зоны РФ. Развитие этого коридора обеспечивается за счет н</w:t>
      </w:r>
      <w:r>
        <w:rPr>
          <w:sz w:val="24"/>
          <w:szCs w:val="24"/>
        </w:rPr>
        <w:t xml:space="preserve">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 </w:t>
      </w:r>
    </w:p>
    <w:sectPr w:rsidR="0022585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5D"/>
    <w:rsid w:val="000205F9"/>
    <w:rsid w:val="0022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51A90-29B7-4F03-8D62-1F90EDD1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30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CD1EF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E5374A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5374A"/>
    <w:rPr>
      <w:color w:val="605E5C"/>
      <w:shd w:val="clear" w:color="auto" w:fill="E1DFDD"/>
    </w:rPr>
  </w:style>
  <w:style w:type="character" w:customStyle="1" w:styleId="null1">
    <w:name w:val="null1"/>
    <w:basedOn w:val="a0"/>
    <w:rsid w:val="001D1184"/>
  </w:style>
  <w:style w:type="character" w:styleId="a6">
    <w:name w:val="annotation reference"/>
    <w:basedOn w:val="a0"/>
    <w:uiPriority w:val="99"/>
    <w:semiHidden/>
    <w:unhideWhenUsed/>
    <w:rsid w:val="001256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256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256B0"/>
    <w:rPr>
      <w:rFonts w:ascii="Times New Roman" w:hAnsi="Times New Roman"/>
      <w:kern w:val="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256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256B0"/>
    <w:rPr>
      <w:rFonts w:ascii="Times New Roman" w:hAnsi="Times New Roman"/>
      <w:b/>
      <w:bCs/>
      <w:kern w:val="0"/>
      <w:sz w:val="20"/>
      <w:szCs w:val="20"/>
    </w:rPr>
  </w:style>
  <w:style w:type="paragraph" w:styleId="ab">
    <w:name w:val="Revision"/>
    <w:hidden/>
    <w:uiPriority w:val="99"/>
    <w:semiHidden/>
    <w:rsid w:val="00BA0D30"/>
    <w:pPr>
      <w:spacing w:after="0" w:line="240" w:lineRule="auto"/>
    </w:p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olus.atom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Iot6mWWqSNKFjwd7INOV7exNpQ==">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Деревянко</cp:lastModifiedBy>
  <cp:revision>2</cp:revision>
  <dcterms:created xsi:type="dcterms:W3CDTF">2023-08-15T12:07:00Z</dcterms:created>
  <dcterms:modified xsi:type="dcterms:W3CDTF">2023-08-15T12:07:00Z</dcterms:modified>
</cp:coreProperties>
</file>