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E2F23A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85F3448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55F4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A01DCD8" w14:textId="281E3273" w:rsidR="0087798B" w:rsidRPr="0087798B" w:rsidRDefault="0087798B" w:rsidP="0087798B">
      <w:pPr>
        <w:jc w:val="center"/>
        <w:rPr>
          <w:b/>
          <w:bCs/>
          <w:sz w:val="28"/>
          <w:szCs w:val="28"/>
        </w:rPr>
      </w:pPr>
      <w:r w:rsidRPr="0087798B">
        <w:rPr>
          <w:b/>
          <w:bCs/>
          <w:sz w:val="28"/>
          <w:szCs w:val="28"/>
        </w:rPr>
        <w:t>«Росатом» принял участие в международной конференции по квантовым технологиям ICQT-2025</w:t>
      </w:r>
    </w:p>
    <w:p w14:paraId="04820B49" w14:textId="26ACC9A3" w:rsidR="0087798B" w:rsidRPr="0087798B" w:rsidRDefault="0087798B" w:rsidP="0087798B">
      <w:pPr>
        <w:jc w:val="center"/>
        <w:rPr>
          <w:i/>
          <w:iCs/>
        </w:rPr>
      </w:pPr>
      <w:r w:rsidRPr="0087798B">
        <w:rPr>
          <w:i/>
          <w:iCs/>
        </w:rPr>
        <w:t>Участники из девяти стран сделали около 30 научных докладов и 150 презентаций</w:t>
      </w:r>
    </w:p>
    <w:p w14:paraId="0BF7A792" w14:textId="77777777" w:rsidR="0087798B" w:rsidRPr="0087798B" w:rsidRDefault="0087798B" w:rsidP="0087798B"/>
    <w:p w14:paraId="36E43A6C" w14:textId="77777777" w:rsidR="0087798B" w:rsidRPr="0087798B" w:rsidRDefault="0087798B" w:rsidP="0087798B">
      <w:r w:rsidRPr="0087798B">
        <w:rPr>
          <w:b/>
          <w:bCs/>
        </w:rPr>
        <w:t>Госкорпорация «Росатом» приняла активное участие в международной конференции по квантовым технологиям ICQT-2025 (</w:t>
      </w:r>
      <w:r w:rsidRPr="0087798B">
        <w:rPr>
          <w:b/>
          <w:bCs/>
          <w:lang w:val="en-US"/>
        </w:rPr>
        <w:t>International</w:t>
      </w:r>
      <w:r w:rsidRPr="0087798B">
        <w:rPr>
          <w:b/>
          <w:bCs/>
        </w:rPr>
        <w:t xml:space="preserve"> </w:t>
      </w:r>
      <w:r w:rsidRPr="0087798B">
        <w:rPr>
          <w:b/>
          <w:bCs/>
          <w:lang w:val="en-US"/>
        </w:rPr>
        <w:t>Conference</w:t>
      </w:r>
      <w:r w:rsidRPr="0087798B">
        <w:rPr>
          <w:b/>
          <w:bCs/>
        </w:rPr>
        <w:t xml:space="preserve"> </w:t>
      </w:r>
      <w:r w:rsidRPr="0087798B">
        <w:rPr>
          <w:b/>
          <w:bCs/>
          <w:lang w:val="en-US"/>
        </w:rPr>
        <w:t>on</w:t>
      </w:r>
      <w:r w:rsidRPr="0087798B">
        <w:rPr>
          <w:b/>
          <w:bCs/>
        </w:rPr>
        <w:t xml:space="preserve"> </w:t>
      </w:r>
      <w:r w:rsidRPr="0087798B">
        <w:rPr>
          <w:b/>
          <w:bCs/>
          <w:lang w:val="en-US"/>
        </w:rPr>
        <w:t>Quantum</w:t>
      </w:r>
      <w:r w:rsidRPr="0087798B">
        <w:rPr>
          <w:b/>
          <w:bCs/>
        </w:rPr>
        <w:t xml:space="preserve"> </w:t>
      </w:r>
      <w:r w:rsidRPr="0087798B">
        <w:rPr>
          <w:b/>
          <w:bCs/>
          <w:lang w:val="en-US"/>
        </w:rPr>
        <w:t>Technologies</w:t>
      </w:r>
      <w:r w:rsidRPr="0087798B">
        <w:rPr>
          <w:b/>
          <w:bCs/>
        </w:rPr>
        <w:t>), которая завершилась 25 июля 2025 года в Москве.</w:t>
      </w:r>
      <w:r w:rsidRPr="0087798B">
        <w:t xml:space="preserve"> Форум был посвящен квантовым вычислениям, коммуникациям и сенсорам. Участниками мероприятия стали ведущие ученые, а также научная молодежь из девяти стран (включая Китай, Индию, Сингапур, Южную Корею, Индонезию и другие). Российские научные группы приехали из Нижнего Новгорода, Казани, Екатеринбурга, Челябинска, Томска и других городов. </w:t>
      </w:r>
    </w:p>
    <w:p w14:paraId="6CA2056B" w14:textId="77777777" w:rsidR="0087798B" w:rsidRPr="0087798B" w:rsidRDefault="0087798B" w:rsidP="0087798B"/>
    <w:p w14:paraId="1EB6BEF4" w14:textId="77777777" w:rsidR="0087798B" w:rsidRPr="0087798B" w:rsidRDefault="0087798B" w:rsidP="0087798B">
      <w:r w:rsidRPr="0087798B">
        <w:t xml:space="preserve">За четыре дня работы конференции было сделано около 30 докладов и 150 презентаций. В открытый день прошла сессия, на которой российские квантовые стартапы представляли аудитории свои проекты и разработки. </w:t>
      </w:r>
    </w:p>
    <w:p w14:paraId="63C84B77" w14:textId="77777777" w:rsidR="0087798B" w:rsidRPr="0087798B" w:rsidRDefault="0087798B" w:rsidP="0087798B"/>
    <w:p w14:paraId="1603F03F" w14:textId="4E19B4D7" w:rsidR="0087798B" w:rsidRPr="0087798B" w:rsidRDefault="0087798B" w:rsidP="0087798B">
      <w:r w:rsidRPr="0087798B">
        <w:rPr>
          <w:b/>
          <w:bCs/>
        </w:rPr>
        <w:t xml:space="preserve">23 июля прошла дискуссия «Искусство, наука и технологии: взаимное вдохновение?». </w:t>
      </w:r>
      <w:r w:rsidRPr="0087798B">
        <w:t xml:space="preserve">В ней принял участие директор по квантовым технологиям </w:t>
      </w:r>
      <w:r>
        <w:t>г</w:t>
      </w:r>
      <w:r w:rsidRPr="0087798B">
        <w:t>оскорпорации «Росатом» Екатерина Солнцева. В фокусе обсуждения были вопросы влияния технологий будущего на мировоззрение общества, а также способность современной культуры и искусства формировать продуктивную среду научного и технического творчества. Представителей искусства и медиа, в частности, призвали создавать произведения, популяризирующие образ ученого среди молодежи – для кадрового обеспечения квантовой индустрии и подготовки молодых ученых и инженеров.</w:t>
      </w:r>
    </w:p>
    <w:p w14:paraId="30245676" w14:textId="77777777" w:rsidR="0087798B" w:rsidRPr="0087798B" w:rsidRDefault="0087798B" w:rsidP="0087798B"/>
    <w:p w14:paraId="4CC0206E" w14:textId="77777777" w:rsidR="0087798B" w:rsidRDefault="0087798B" w:rsidP="0087798B">
      <w:r w:rsidRPr="0087798B">
        <w:rPr>
          <w:b/>
          <w:bCs/>
        </w:rPr>
        <w:t>Организованная «Росатомом» панельная дискуссия «Квант справедливости»</w:t>
      </w:r>
      <w:r w:rsidRPr="0087798B">
        <w:t xml:space="preserve"> была посвящена развитию международного научного сотрудничества и деловых партнерств в области квантовых технологий. Значимым фактором развития таких партнерств было названо формирование глобальных стандартов в сфере квантовых технологий: это сделает их развитие более прогнозируемым и результативным, определит «правила игры». </w:t>
      </w:r>
    </w:p>
    <w:p w14:paraId="4C269169" w14:textId="77777777" w:rsidR="0087798B" w:rsidRDefault="0087798B" w:rsidP="0087798B"/>
    <w:p w14:paraId="7D15C1D5" w14:textId="01A904B7" w:rsidR="0087798B" w:rsidRPr="0087798B" w:rsidRDefault="0087798B" w:rsidP="0087798B">
      <w:r w:rsidRPr="0087798B">
        <w:rPr>
          <w:b/>
          <w:bCs/>
        </w:rPr>
        <w:t>Екатерина Солнцева</w:t>
      </w:r>
      <w:r w:rsidRPr="0087798B">
        <w:t xml:space="preserve"> в ходе сессии подчеркнула, что потенциал квантовых технологий может быть востребован для решения серьезных проблем человечества, и такая общность задач является стимулом для сотрудничества стран в квантовой сфере: «10 лет назад, в 2015 году Генеральная ассамблея ООН сформулировала Цели устойчивого развития ООН. За каждой из них стоит та или иная системная глобальная проблема. И кажется, что появление квантового компьютера должно дать ответ на существенную часть вопросов – таких как борьба с бедностью и голодом, здоровье, создание новых лекарств. Мы входим в эпоху, когда глобальные проблемы мы будем решать с применением квантовых технологий. Поэтому очень важно, чтобы эти технологии действительно стали достоянием мирового сообщества. Главный вопрос: как от квантовой гонки отдельных стран прийти к совместному использованию квантовых </w:t>
      </w:r>
      <w:r w:rsidRPr="0087798B">
        <w:lastRenderedPageBreak/>
        <w:t>технологий с оглядкой на то, что эти технологии должны служить на благо человечества», – сказала она.</w:t>
      </w:r>
    </w:p>
    <w:p w14:paraId="46BA07D5" w14:textId="77777777" w:rsidR="0087798B" w:rsidRPr="0087798B" w:rsidRDefault="0087798B" w:rsidP="0087798B"/>
    <w:p w14:paraId="69CB4F2B" w14:textId="21DC93C6" w:rsidR="0087798B" w:rsidRPr="0087798B" w:rsidRDefault="0087798B" w:rsidP="0087798B">
      <w:r w:rsidRPr="0087798B">
        <w:t xml:space="preserve">Советник генерального директора «Росатома», сооснователь Российского квантового центра </w:t>
      </w:r>
      <w:r w:rsidRPr="0087798B">
        <w:rPr>
          <w:b/>
          <w:bCs/>
        </w:rPr>
        <w:t>Руслан Юнусов</w:t>
      </w:r>
      <w:r w:rsidRPr="0087798B">
        <w:t>, прокомментировал: «Особенность ICQT – в ее международном характере: здесь собираются исследователи со всего мира, и именно это дает возможность по-настоящему сравнить подходы, обменяться идеями и запустить совместные проекты. Квантовые технологии перестали быть узкоспециализированной научной темой и уже стали полем глобальной конкуренции, напрямую влияющим на будущее экономики и устойчивое развитие».</w:t>
      </w:r>
    </w:p>
    <w:p w14:paraId="37A907D4" w14:textId="77777777" w:rsidR="0087798B" w:rsidRPr="0087798B" w:rsidRDefault="0087798B" w:rsidP="0087798B"/>
    <w:p w14:paraId="6A9E165F" w14:textId="53FA7C6B" w:rsidR="0087798B" w:rsidRPr="0087798B" w:rsidRDefault="0087798B" w:rsidP="0087798B">
      <w:pPr>
        <w:rPr>
          <w:b/>
          <w:bCs/>
        </w:rPr>
      </w:pPr>
      <w:r w:rsidRPr="0087798B">
        <w:rPr>
          <w:b/>
          <w:bCs/>
        </w:rPr>
        <w:t>С</w:t>
      </w:r>
      <w:r w:rsidRPr="0087798B">
        <w:rPr>
          <w:b/>
          <w:bCs/>
        </w:rPr>
        <w:t>правк</w:t>
      </w:r>
      <w:r w:rsidRPr="0087798B">
        <w:rPr>
          <w:b/>
          <w:bCs/>
        </w:rPr>
        <w:t>а</w:t>
      </w:r>
      <w:r w:rsidRPr="0087798B">
        <w:rPr>
          <w:b/>
          <w:bCs/>
        </w:rPr>
        <w:t xml:space="preserve">: </w:t>
      </w:r>
    </w:p>
    <w:p w14:paraId="4DCD29DB" w14:textId="77777777" w:rsidR="0087798B" w:rsidRPr="0087798B" w:rsidRDefault="0087798B" w:rsidP="0087798B"/>
    <w:p w14:paraId="52CB8D40" w14:textId="07558367" w:rsidR="0087798B" w:rsidRPr="0087798B" w:rsidRDefault="0087798B" w:rsidP="0087798B">
      <w:r w:rsidRPr="0087798B">
        <w:rPr>
          <w:b/>
          <w:bCs/>
        </w:rPr>
        <w:t>Международная конференция по квантовым технологиям ICQT</w:t>
      </w:r>
      <w:r w:rsidRPr="0087798B">
        <w:t xml:space="preserve"> – одно из крупнейших международных мероприятий, посвящённых квантовым технологиям. Проводится в России с 2011 года, организатор – Российский квантовый центр. Мероприятие проходит при поддержке фонда «</w:t>
      </w:r>
      <w:proofErr w:type="spellStart"/>
      <w:r w:rsidRPr="0087798B">
        <w:t>Росконгресс</w:t>
      </w:r>
      <w:proofErr w:type="spellEnd"/>
      <w:r w:rsidRPr="0087798B">
        <w:t xml:space="preserve">». Является площадкой для демонстрации новейших достижений в области квантовых исследований и разработок, объединяя ведущих учёных и новаторов из различных стран. </w:t>
      </w:r>
    </w:p>
    <w:p w14:paraId="65F6B028" w14:textId="77777777" w:rsidR="0087798B" w:rsidRPr="0087798B" w:rsidRDefault="0087798B" w:rsidP="0087798B"/>
    <w:p w14:paraId="43D0DB8D" w14:textId="19284D2F" w:rsidR="0087798B" w:rsidRPr="0087798B" w:rsidRDefault="0087798B" w:rsidP="0087798B">
      <w:r w:rsidRPr="0087798B">
        <w:rPr>
          <w:b/>
          <w:bCs/>
        </w:rPr>
        <w:t>Госкорпорация «Росатом»</w:t>
      </w:r>
      <w:r w:rsidRPr="0087798B">
        <w:t xml:space="preserve"> 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420 тыс. человек. С 2020 года «Росатом» отвечает за реализацию дорожной карты (ДК) по развитию высокотехнологичной области «Квантовые вычисления». Паритетно с государством </w:t>
      </w:r>
      <w:r>
        <w:t>г</w:t>
      </w:r>
      <w:r w:rsidRPr="0087798B">
        <w:t>оскорпорация вкладывает собственные внебюджетные средства в реализацию дорожной карты: общий объем финансирования на 2020-2024 годы составил 24 миллиарда рублей, из которых 12 млрд было вложено «Росатомом». Важной задачей ДК стало создание российского квантового компьютера - проект реализуется научными коллективами Российского квантового центра (РКЦ), Физического института имени П.Н. Лебедева РАН (ФИАН), МГУ имени М.В. Ломоносова, Университета МИСИС, МФТИ и других ведущих научных центров. В 2024 году в рамках ДК был создан российский 50-кубитный квантовый процессор на ионах (учеными ФИАН и РКЦ), а также прототип 50-кубитного квантового вычислителя на одиночных нейтральных атомах рубидия (учеными МГУ и РКЦ). В целом Россия, наряду с США и Китаем, находится в числе трех стран-лидеров, создавших квантовые процессоры на всех четырех платформах, которые считаются в мире приоритетными в качестве основы для квантовых вычислителей - сверхпроводники, ионы, нейтральные атомы и фотоны. Важным результатом реализации квантовой ДК является создание уникального коллектива ученых и инженеров, в который входят более 1000 специалистов, включая порядка 600 ученых. Создание квантовых вычислителей сопровождается формированием в России системы квантового образования, которая охватывает общее и высшее профессиональное образование, а также усилия по переподготовке педагогического состава. Реализация дорожной карты по квантовым вычислениям на 2025-2030 гг. будет нацелена на достижение качественных эффектов развития квантовых технологий в России. Главное в этом направлении – овладение практикой промышленного использования квантовых технологий.</w:t>
      </w:r>
    </w:p>
    <w:p w14:paraId="3E839514" w14:textId="77777777" w:rsidR="0087798B" w:rsidRPr="0087798B" w:rsidRDefault="0087798B" w:rsidP="0087798B"/>
    <w:p w14:paraId="58FAE679" w14:textId="55FBD628" w:rsidR="0087798B" w:rsidRPr="0087798B" w:rsidRDefault="0087798B" w:rsidP="0087798B">
      <w:r w:rsidRPr="0087798B">
        <w:rPr>
          <w:b/>
          <w:bCs/>
        </w:rPr>
        <w:t xml:space="preserve">Российский квантовый центр (РКЦ) </w:t>
      </w:r>
      <w:r w:rsidRPr="0087798B">
        <w:t xml:space="preserve">– научно-технологический центр уникального для России формата, за короткое время занявший лидирующие позиции в области научных исследований, а также в разработке высокотехнологичных коммерческих продуктов на основе квантовых </w:t>
      </w:r>
      <w:r w:rsidRPr="0087798B">
        <w:lastRenderedPageBreak/>
        <w:t xml:space="preserve">технологий. Именно РКЦ в 2018 году первым в мире запустил квантовый блокчейн, а в 2021 представил первый отечественный ионный квантовый компьютер на </w:t>
      </w:r>
      <w:proofErr w:type="spellStart"/>
      <w:r w:rsidRPr="0087798B">
        <w:t>кудитах</w:t>
      </w:r>
      <w:proofErr w:type="spellEnd"/>
      <w:r w:rsidRPr="0087798B">
        <w:t>. </w:t>
      </w:r>
    </w:p>
    <w:p w14:paraId="0D30D192" w14:textId="4317FAEB" w:rsidR="00623A44" w:rsidRPr="0087798B" w:rsidRDefault="00623A44" w:rsidP="0087798B"/>
    <w:sectPr w:rsidR="00623A44" w:rsidRPr="0087798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30427" w14:textId="77777777" w:rsidR="00203F31" w:rsidRDefault="00203F31">
      <w:r>
        <w:separator/>
      </w:r>
    </w:p>
  </w:endnote>
  <w:endnote w:type="continuationSeparator" w:id="0">
    <w:p w14:paraId="433C89F1" w14:textId="77777777" w:rsidR="00203F31" w:rsidRDefault="0020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CFBE1" w14:textId="77777777" w:rsidR="00203F31" w:rsidRDefault="00203F31">
      <w:r>
        <w:separator/>
      </w:r>
    </w:p>
  </w:footnote>
  <w:footnote w:type="continuationSeparator" w:id="0">
    <w:p w14:paraId="6D1209FC" w14:textId="77777777" w:rsidR="00203F31" w:rsidRDefault="0020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03F31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2025-07-25T10:58:00Z</dcterms:created>
  <dcterms:modified xsi:type="dcterms:W3CDTF">2025-07-25T10:58:00Z</dcterms:modified>
</cp:coreProperties>
</file>