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Комитет по науке и высшему образованию Государственной Думы РФ провел выездное совещание о развитии НЦФМ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поездки в Саров депутаты также встретились со студентами и аспирантами МГУ Саров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апреля в Сарове (Нижегородская область) состоялось выездное совещание Комитета по науке и высшему образованию Государственной Думы Федерального Собрания Российской Федерации на тему «Развитие научной инфраструктуры Национального центра физики и математики (НЦФМ)».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участие: заместитель министра науки и высшего образования Российской Федерации Андрей Омельчук; председатель Комитета по экономике, промышленности, поддержке предпринимательства, торговли и туризма законодательного собрания Нижегородской области Игорь Норенков; научный руководитель НЦФМ академик РАН Александр Сергеев; директор РФЯЦ — ВНИИЭФ Валентин Костюков; научный руководитель РФЯЦ — ВНИИЭФ, директор ИТМФ РФЯЦ — ВНИИЭФ, сопредседатель научного направления НЦФМ Вячеслав Соловьев и другие. Заседание прошло под руководством председателя Комитета по науке и высшему образованию Государственной Думы Сергея Кабышева.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«Саров — уникальный интеллектуальный и научно-образовательный центр, здесь создается ядерный щит нашей страны, и очень важно, чтобы была преемственность, молодые ученые понимали, что они достойно продолжают дело предков, которые сформировали научно-технический задел. И строительство новых современных корпусов и интеллектуальных центров важно для обеспечения не только технологического суверенитета, но и качества жизни людей. Успех любого дела — в концентрации на достижении результата, и когда ученым не надо отвлекаться на бытовые неурядицы, то это способствует обеспечению того результата, который нам нужен, а нам нужен прорыв в научно-технологическом развитии», — подчеркнул Сергей Кабышев. Также он отметил, что Национальный центр физики и математики — это современный комплекс, который радует глаз, в котором студентам, аспирантам, преподавателям и ученым очень комфортно жить и развивать науку и технологии.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 том, какие государственные решения уже приняты по развитию инфраструктуры Сарова и НЦФМ, рассказал заместитель министра науки и высшего образования Российской Федерации Андрей Омельчук. «Развитие Сарова и НЦФМ — большой и важный для страны проект, который утвержден на всех уровнях, на научно-исследовательскую программу которого выделены ресурсы из федерального бюджета. В этом году мы провели большую работу с коллегами из МГУ и Росатома, чтобы окончательно отстроить процесс по текущему финансированию филиала МГУ в городе Сарове. Остается один большой проект, который пока не запущен, связанный с развитием кампуса НЦФМ в Сарове. Мы понимаем его важность и необходимость и активно работаем с Министерством финансов РФ по фондированию проекта, например по его развитию в рамках программы по созданию сети современных кампусов. Саров также играет важную роль в создании установок класса „мегасайенс“ и в проведении других больших научных исследований, и в этом направлении идет большая коммуникация с основными сотрудниками проектов», — отметил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Председатель комитета законодательного собрания Нижегородской области по экономике, промышленности, поддержке предпринимательства, торговли и туризма Игорь Норенков рассказал о перспективах развития города Сарова и НЦФМ. Результаты и планы по развитию научной инфраструктуры в Сарове представили в своих докладах директор РФЯЦ — ВНИИЭФ Валентин Костюков, научный руководитель НЦФМ академик РАН Александр Сергеев, научный руководитель РФЯЦ — ВНИИЭФ, сопредседатель научного направления НЦФМ Вячеслав Соловьев. </w:t>
      </w:r>
      <w:r w:rsidDel="00000000" w:rsidR="00000000" w:rsidRPr="00000000">
        <w:rPr>
          <w:rtl w:val="0"/>
        </w:rPr>
        <w:t xml:space="preserve">Участники совещания также обсудили реализацию мастер-плана создания НЦФМ и развитие образовательного ядра Национального центра — МГУ</w:t>
      </w:r>
      <w:r w:rsidDel="00000000" w:rsidR="00000000" w:rsidRPr="00000000">
        <w:rPr>
          <w:rtl w:val="0"/>
        </w:rPr>
        <w:t xml:space="preserve"> Саров.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поездки в Саров делегация депутатов Государственной Думы также встретилась со студентами и аспирантами МГУ Саров, приняла </w:t>
      </w:r>
      <w:r w:rsidDel="00000000" w:rsidR="00000000" w:rsidRPr="00000000">
        <w:rPr>
          <w:rtl w:val="0"/>
        </w:rPr>
        <w:t xml:space="preserve">участие в экскурсии по территории НЦФМ и Университета, а также</w:t>
      </w:r>
      <w:r w:rsidDel="00000000" w:rsidR="00000000" w:rsidRPr="00000000">
        <w:rPr>
          <w:rtl w:val="0"/>
        </w:rPr>
        <w:t xml:space="preserve"> посетила Музей ядерного оружия и научные установки РФЯЦ — ВНИИЭФ.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80aa3ak5a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w/nzTMg5e2J+3DQlaHBU28Ttw==">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2024-04-23T10:43:00Z</dcterms:created>
  <dc:creator>b v</dc:creator>
</cp:coreProperties>
</file>