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9F038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967E88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5EF9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4140564" w14:textId="1BD6314F" w:rsidR="0045280A" w:rsidRPr="0045280A" w:rsidRDefault="0045280A" w:rsidP="0045280A">
      <w:pPr>
        <w:jc w:val="center"/>
        <w:rPr>
          <w:b/>
          <w:bCs/>
          <w:sz w:val="28"/>
          <w:szCs w:val="28"/>
        </w:rPr>
      </w:pPr>
      <w:r w:rsidRPr="0045280A">
        <w:rPr>
          <w:b/>
          <w:bCs/>
          <w:sz w:val="28"/>
          <w:szCs w:val="28"/>
        </w:rPr>
        <w:t>«Росатом» запустил вторую очередь производства полимерных композитов в Саранске</w:t>
      </w:r>
    </w:p>
    <w:p w14:paraId="2F1F993B" w14:textId="599690D7" w:rsidR="0045280A" w:rsidRPr="0045280A" w:rsidRDefault="0045280A" w:rsidP="0045280A">
      <w:pPr>
        <w:jc w:val="center"/>
        <w:rPr>
          <w:i/>
          <w:iCs/>
        </w:rPr>
      </w:pPr>
      <w:r w:rsidRPr="0045280A">
        <w:rPr>
          <w:i/>
          <w:iCs/>
        </w:rPr>
        <w:t>Масштабирование производства вывело Композитный дивизион госкорпорации в лидеры по объемам производства</w:t>
      </w:r>
    </w:p>
    <w:p w14:paraId="6A464658" w14:textId="77777777" w:rsidR="0045280A" w:rsidRPr="0045280A" w:rsidRDefault="0045280A" w:rsidP="0045280A"/>
    <w:p w14:paraId="25059CF9" w14:textId="15CCA871" w:rsidR="0045280A" w:rsidRPr="0045280A" w:rsidRDefault="0045280A" w:rsidP="0045280A">
      <w:pPr>
        <w:rPr>
          <w:b/>
          <w:bCs/>
        </w:rPr>
      </w:pPr>
      <w:r w:rsidRPr="0045280A">
        <w:rPr>
          <w:b/>
          <w:bCs/>
        </w:rPr>
        <w:t xml:space="preserve">27 августа 2025 года состоялось торжественное открытие второй очереди производственной площадки ООО «Центр </w:t>
      </w:r>
      <w:r w:rsidR="000C27AD">
        <w:rPr>
          <w:b/>
          <w:bCs/>
        </w:rPr>
        <w:t>п</w:t>
      </w:r>
      <w:r w:rsidRPr="0045280A">
        <w:rPr>
          <w:b/>
          <w:bCs/>
        </w:rPr>
        <w:t xml:space="preserve">олимерных композитов». Данный проект реализован Композитным дивизионом госкорпорации «Росатом» совместно с производственным кластером ООО «Центр </w:t>
      </w:r>
      <w:r w:rsidR="000C27AD">
        <w:rPr>
          <w:b/>
          <w:bCs/>
        </w:rPr>
        <w:t>п</w:t>
      </w:r>
      <w:r w:rsidRPr="0045280A">
        <w:rPr>
          <w:b/>
          <w:bCs/>
        </w:rPr>
        <w:t xml:space="preserve">олимерных </w:t>
      </w:r>
      <w:r w:rsidR="0076611B">
        <w:rPr>
          <w:b/>
          <w:bCs/>
        </w:rPr>
        <w:t>к</w:t>
      </w:r>
      <w:r w:rsidRPr="0045280A">
        <w:rPr>
          <w:b/>
          <w:bCs/>
        </w:rPr>
        <w:t>омпозитов», который объединяет несколько технологических переделов для производства высокотехнологичных, легких и долговечных композитных конструкций.</w:t>
      </w:r>
    </w:p>
    <w:p w14:paraId="6363D1B9" w14:textId="77777777" w:rsidR="0045280A" w:rsidRPr="0045280A" w:rsidRDefault="0045280A" w:rsidP="0045280A"/>
    <w:p w14:paraId="07719B2D" w14:textId="77777777" w:rsidR="0045280A" w:rsidRPr="0045280A" w:rsidRDefault="0045280A" w:rsidP="0045280A">
      <w:r w:rsidRPr="0045280A">
        <w:t xml:space="preserve">Запуск второй производственной очереди позволит масштабировать мощности с 1200 тонн в год до 3900 тонн в год, создать переделы по выпуску изделий по технологии прессования и термопластичного формования, а также наладить механическую обработку композитных изделий и сборку готовых конструкций на их основе. Ключевым и системообразующим потребителем продукции предприятия является строительная отрасль, реализуются поставки в знаковые проекты по заказу муниципалитетов в Свердловской, Тюменской, Ивановской, Архангельской областей, развивается партнерство в железнодорожном и автодорожном строительстве. </w:t>
      </w:r>
    </w:p>
    <w:p w14:paraId="2C5AAF37" w14:textId="77777777" w:rsidR="0045280A" w:rsidRPr="0045280A" w:rsidRDefault="0045280A" w:rsidP="0045280A"/>
    <w:p w14:paraId="2E00AEB8" w14:textId="77777777" w:rsidR="0045280A" w:rsidRPr="0045280A" w:rsidRDefault="0045280A" w:rsidP="0045280A">
      <w:r w:rsidRPr="0045280A">
        <w:t xml:space="preserve">«Глобальный рынок композитных материалов для строительства демонстрирует устойчивый рост на уровне 5-7 % в год, развивается нормативная база, увеличиваются масштабы и количество проектов, в которых активно внедряются композитные материалы. Также кратно увеличиваются объемы кооперации в научно-исследовательских и опытно-конструкторских работах (НИОКР) с ведущими проектными и исследовательскими институтами страны. Мы совместно испытываем материалы, ведем работы по развитию нормативной базы и внедрению эффективных композитных решений», – подчеркнул </w:t>
      </w:r>
      <w:r w:rsidRPr="0045280A">
        <w:rPr>
          <w:b/>
          <w:bCs/>
        </w:rPr>
        <w:t>Александр Тюнин</w:t>
      </w:r>
      <w:r w:rsidRPr="0045280A">
        <w:t>, генеральный директор Композитного дивизиона госкорпорации «Росатом».</w:t>
      </w:r>
    </w:p>
    <w:p w14:paraId="6B3B853C" w14:textId="77777777" w:rsidR="0045280A" w:rsidRPr="0045280A" w:rsidRDefault="0045280A" w:rsidP="0045280A"/>
    <w:p w14:paraId="65733812" w14:textId="77777777" w:rsidR="0045280A" w:rsidRDefault="0045280A" w:rsidP="0045280A">
      <w:r w:rsidRPr="0045280A">
        <w:t xml:space="preserve">Данный проект создаёт более 300 новых рабочих мест, что способствует экономическому росту региона и привлечению квалифицированных кадров и является важным шагом к обеспечению технологического суверенитета страны. </w:t>
      </w:r>
    </w:p>
    <w:p w14:paraId="49E5647F" w14:textId="77777777" w:rsidR="0045280A" w:rsidRPr="0045280A" w:rsidRDefault="0045280A" w:rsidP="0045280A"/>
    <w:p w14:paraId="103AEC53" w14:textId="77777777" w:rsidR="0045280A" w:rsidRPr="0045280A" w:rsidRDefault="0045280A" w:rsidP="0045280A">
      <w:r w:rsidRPr="0045280A">
        <w:t xml:space="preserve">«Полимерная продукция, по сути технология будущего, применяется в ключевых секторах народного хозяйства, позволяет создавать новые продукты и способствует развитию инновационных сфер экономики. Для нас важно присутствие и развитие производства “Росатома” на площадке территории опережающего развития “Рузаевка” в Мордовии. Мы сотрудничаем с госкорпорацией и в рамках поставок своей продукции, объем которых за минувший год вырос в 3,5 раза по сравнению с предыдущим. Республика оказывает поддержку </w:t>
      </w:r>
      <w:r w:rsidRPr="0045280A">
        <w:lastRenderedPageBreak/>
        <w:t xml:space="preserve">проекту: предоставляем налоговые и преференции, земельные участки для реализации инвестиционного проекта», – отметил глава Республики Мордовия </w:t>
      </w:r>
      <w:r w:rsidRPr="0045280A">
        <w:rPr>
          <w:b/>
          <w:bCs/>
        </w:rPr>
        <w:t>Артем Здунов</w:t>
      </w:r>
      <w:r w:rsidRPr="0045280A">
        <w:t>.</w:t>
      </w:r>
    </w:p>
    <w:p w14:paraId="3F88E134" w14:textId="77777777" w:rsidR="0045280A" w:rsidRPr="0045280A" w:rsidRDefault="0045280A" w:rsidP="0045280A"/>
    <w:p w14:paraId="01345273" w14:textId="082BBD4D" w:rsidR="0045280A" w:rsidRPr="0045280A" w:rsidRDefault="0045280A" w:rsidP="0045280A">
      <w:pPr>
        <w:rPr>
          <w:b/>
          <w:bCs/>
        </w:rPr>
      </w:pPr>
      <w:r w:rsidRPr="0045280A">
        <w:rPr>
          <w:b/>
          <w:bCs/>
        </w:rPr>
        <w:t>С</w:t>
      </w:r>
      <w:r w:rsidRPr="0045280A">
        <w:rPr>
          <w:b/>
          <w:bCs/>
        </w:rPr>
        <w:t>правк</w:t>
      </w:r>
      <w:r w:rsidRPr="0045280A">
        <w:rPr>
          <w:b/>
          <w:bCs/>
        </w:rPr>
        <w:t>а</w:t>
      </w:r>
      <w:r w:rsidRPr="0045280A">
        <w:rPr>
          <w:b/>
          <w:bCs/>
        </w:rPr>
        <w:t xml:space="preserve">: </w:t>
      </w:r>
    </w:p>
    <w:p w14:paraId="4F4BAEFD" w14:textId="77777777" w:rsidR="0045280A" w:rsidRPr="0045280A" w:rsidRDefault="0045280A" w:rsidP="0045280A"/>
    <w:p w14:paraId="2584F602" w14:textId="77777777" w:rsidR="0045280A" w:rsidRPr="0045280A" w:rsidRDefault="0045280A" w:rsidP="0045280A">
      <w:r w:rsidRPr="0045280A">
        <w:rPr>
          <w:b/>
          <w:bCs/>
        </w:rPr>
        <w:t>Композитный дивизион госкорпорации «Росатом»</w:t>
      </w:r>
      <w:r w:rsidRPr="0045280A">
        <w:t xml:space="preserve"> занимает лидирующие позиции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по композиционным материалам – от сырья до конечной продукции. В дивизион входит 17 предприятий в 13 регионах РФ.</w:t>
      </w:r>
    </w:p>
    <w:p w14:paraId="78DE5E59" w14:textId="77777777" w:rsidR="0045280A" w:rsidRPr="0045280A" w:rsidRDefault="0045280A" w:rsidP="0045280A"/>
    <w:p w14:paraId="05D6824F" w14:textId="52699C34" w:rsidR="0045280A" w:rsidRPr="0045280A" w:rsidRDefault="0045280A" w:rsidP="0045280A">
      <w:r w:rsidRPr="0045280A">
        <w:rPr>
          <w:b/>
          <w:bCs/>
        </w:rPr>
        <w:t xml:space="preserve">ООО «Центр </w:t>
      </w:r>
      <w:r w:rsidR="000C27AD">
        <w:rPr>
          <w:b/>
          <w:bCs/>
        </w:rPr>
        <w:t>п</w:t>
      </w:r>
      <w:r w:rsidRPr="0045280A">
        <w:rPr>
          <w:b/>
          <w:bCs/>
        </w:rPr>
        <w:t xml:space="preserve">олимерных </w:t>
      </w:r>
      <w:r w:rsidR="0076611B">
        <w:rPr>
          <w:b/>
          <w:bCs/>
        </w:rPr>
        <w:t>к</w:t>
      </w:r>
      <w:r w:rsidRPr="0045280A">
        <w:rPr>
          <w:b/>
          <w:bCs/>
        </w:rPr>
        <w:t>омпозитов»</w:t>
      </w:r>
      <w:r w:rsidRPr="0045280A">
        <w:t xml:space="preserve"> – производственный кластер, который объединяет несколько технологических переделов для производства высокотехнологичных, легких и долговечных композитных конструкций и включает в себя: крупнейшую в РФ площадку по производству композитов по пултрузионной технологии, площадку по выпуску изделий методом прессования и литья под давлением и площадку по механической обработке композитных изделий и сборке их в готовые конструкции.  </w:t>
      </w:r>
    </w:p>
    <w:p w14:paraId="1151BB7D" w14:textId="77777777" w:rsidR="0045280A" w:rsidRPr="0045280A" w:rsidRDefault="0045280A" w:rsidP="0045280A"/>
    <w:p w14:paraId="07925306" w14:textId="77777777" w:rsidR="0045280A" w:rsidRPr="0045280A" w:rsidRDefault="0045280A" w:rsidP="0045280A">
      <w:r w:rsidRPr="0045280A">
        <w:rPr>
          <w:b/>
          <w:bCs/>
        </w:rPr>
        <w:t>Пултрузия</w:t>
      </w:r>
      <w:r w:rsidRPr="0045280A">
        <w:t xml:space="preserve"> – это технология производства композитных материалов с постоянным поперечным сечением путем протягивания непрерывных армирующие волокон, предварительно пропитанных полимерным термореактивным связующим через фильеру, внутри которой происходит формование изделия и отверждение (полимеризация) смолы.</w:t>
      </w:r>
    </w:p>
    <w:p w14:paraId="1387D1E4" w14:textId="77777777" w:rsidR="0045280A" w:rsidRPr="0045280A" w:rsidRDefault="0045280A" w:rsidP="0045280A"/>
    <w:p w14:paraId="5C8BE0F5" w14:textId="77777777" w:rsidR="0045280A" w:rsidRPr="0045280A" w:rsidRDefault="0045280A" w:rsidP="0045280A">
      <w:r w:rsidRPr="0045280A">
        <w:t>Крупные российские компании успешно реализуют проекты развития, повышая конкурентоспособность отечественной экономики. «Росатом» и его предприятия принимают активное участие в этой работе.</w:t>
      </w:r>
    </w:p>
    <w:p w14:paraId="1B8012B7" w14:textId="33C8D3DE" w:rsidR="00584E59" w:rsidRPr="0045280A" w:rsidRDefault="00584E59" w:rsidP="0045280A"/>
    <w:sectPr w:rsidR="00584E59" w:rsidRPr="0045280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9B37" w14:textId="77777777" w:rsidR="00FF0152" w:rsidRDefault="00FF0152">
      <w:r>
        <w:separator/>
      </w:r>
    </w:p>
  </w:endnote>
  <w:endnote w:type="continuationSeparator" w:id="0">
    <w:p w14:paraId="6FBF72EA" w14:textId="77777777" w:rsidR="00FF0152" w:rsidRDefault="00F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DDF5" w14:textId="77777777" w:rsidR="00FF0152" w:rsidRDefault="00FF0152">
      <w:r>
        <w:separator/>
      </w:r>
    </w:p>
  </w:footnote>
  <w:footnote w:type="continuationSeparator" w:id="0">
    <w:p w14:paraId="7FC92EB8" w14:textId="77777777" w:rsidR="00FF0152" w:rsidRDefault="00FF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5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2025-08-27T12:10:00Z</dcterms:created>
  <dcterms:modified xsi:type="dcterms:W3CDTF">2025-08-27T12:44:00Z</dcterms:modified>
</cp:coreProperties>
</file>