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приступил к ключевой монтажной операции 2024 года на исследовательском реакторе МБИР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Сооружение многоцелевого исследовательского реактора на быстрых нейтронах МБИР позволит обеспечить лидерство России в развитии инновационных реакторных технологий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площадке Государственного научного центра – Научно-исследовательского института атомных реакторов (АО «ГНЦ НИИАР», входит в Научный дивизион госкорпорации «Росатом») начат монтаж технологического оборудования первого контура теплоотвода и транспортно-технологических систем исследовательского реактора МБИР. Это важный этап в сооружении крупнейшего в мире многоцелевого исследовательского реактора четвертого поколения на быстрых нейтронах. Работа ведется в рамках Комплексной программы развития атомной науки, техники и технологий в Российской Федерации.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проектное положение установлены два промежуточных теплообменника массой 38 тонн, высотой 9 метров и диаметром 2,5 метра. Монтаж оборудования осуществлялся на опорные кольца с отклонением от горизонта не более 1 мм на 1 метр. Также в проектное положение установлены барабаны свежих и отработавших сборок, вес каждого составляет 16 тонн.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«Барабан свежих сборок предназначен для разогрева тепловыделяющих сборок (ТВС) в инертной газовой среде перед их установкой в активную зону реактора. А барабан отработавших сборок применяется для расхолаживания отработавших ТВС, выгруженных из реактора, в инертной газовой среде. Барабаны относятся к оборудованию совмещенного монтажа, а это значит, что установка данных элементов транспортно-технологической системы исследовательской ядерной установки МБИР позволит произвести бетонирование участка перекрытия центрального зала площадью около 100 квадратных метров и приступить к монтажу оборудования, расположенного на отметке +11,90 метров», – прокомментировал заместитель директора по сооружаемым объектам ГНЦ НИИАР Сергей Киверов.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реакторном блоке также проведены работы по расконсервации и </w:t>
      </w:r>
      <w:r w:rsidDel="00000000" w:rsidR="00000000" w:rsidRPr="00000000">
        <w:rPr>
          <w:rtl w:val="0"/>
        </w:rPr>
        <w:t xml:space="preserve">кантованию</w:t>
      </w:r>
      <w:r w:rsidDel="00000000" w:rsidR="00000000" w:rsidRPr="00000000">
        <w:rPr>
          <w:rtl w:val="0"/>
        </w:rPr>
        <w:t xml:space="preserve"> корзины активной зоны реактора МБИР. В настоящее время стапель с корзиной установлен в центральном зале на отметке +13,20 метра, ведется подготовка к приварке устройства для сбора топлива («ловушки расплава»).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Научный дивизион «Росатома»</w:t>
      </w:r>
      <w:r w:rsidDel="00000000" w:rsidR="00000000" w:rsidRPr="00000000">
        <w:rPr>
          <w:rtl w:val="0"/>
        </w:rPr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</w:t>
      </w:r>
      <w:r w:rsidDel="00000000" w:rsidR="00000000" w:rsidRPr="00000000">
        <w:rPr>
          <w:rtl w:val="0"/>
        </w:rPr>
        <w:t xml:space="preserve">наукоёмкие</w:t>
      </w:r>
      <w:r w:rsidDel="00000000" w:rsidR="00000000" w:rsidRPr="00000000">
        <w:rPr>
          <w:rtl w:val="0"/>
        </w:rPr>
        <w:t xml:space="preserve">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ГНЦ РФ-ФЭИ, ГНЦ НИИАР,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</w:t>
      </w:r>
      <w:r w:rsidDel="00000000" w:rsidR="00000000" w:rsidRPr="00000000">
        <w:rPr>
          <w:rtl w:val="0"/>
        </w:rPr>
        <w:t xml:space="preserve">наукоёмких</w:t>
      </w:r>
      <w:r w:rsidDel="00000000" w:rsidR="00000000" w:rsidRPr="00000000">
        <w:rPr>
          <w:rtl w:val="0"/>
        </w:rPr>
        <w:t xml:space="preserve"> технологий.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www.niirosatom.ru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Государственный научный центр – Научно-исследовательский институт атомных реакторов (АО «ГНЦ НИИАР»</w:t>
      </w:r>
      <w:r w:rsidDel="00000000" w:rsidR="00000000" w:rsidRPr="00000000">
        <w:rPr>
          <w:rtl w:val="0"/>
        </w:rPr>
        <w:t xml:space="preserve">, входит в Научный дивизион госкорпорации «Росатом») – один из крупнейших в мире научно-исследовательских центров, предоставляющих наукоемкие высокотехнологичные услуги по проведению широкого спектра экспериментальных реакторных и </w:t>
      </w:r>
      <w:r w:rsidDel="00000000" w:rsidR="00000000" w:rsidRPr="00000000">
        <w:rPr>
          <w:rtl w:val="0"/>
        </w:rPr>
        <w:t xml:space="preserve">послереакторных</w:t>
      </w:r>
      <w:r w:rsidDel="00000000" w:rsidR="00000000" w:rsidRPr="00000000">
        <w:rPr>
          <w:rtl w:val="0"/>
        </w:rPr>
        <w:t xml:space="preserve"> исследований, располагающих уникальной экспериментальной базой для решения проблем реакторного материаловедения, замкнутого топливного цикла ядерных реакторов.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Сооружение на площадке АО «ГНЦ НИИАР» реактора МБИР</w:t>
      </w:r>
      <w:r w:rsidDel="00000000" w:rsidR="00000000" w:rsidRPr="00000000">
        <w:rPr>
          <w:rtl w:val="0"/>
        </w:rPr>
        <w:t xml:space="preserve"> – важнейший проект долгосрочного развития экспериментальной базы отечественной атомной отрасли, который позволит обеспечить лидерство России в развитии инновационных реакторных технологий на следующие полвека. Проект реализуется в рамках комплексной программы «Развитие техники, технологий и научных исследований в области использования атомной энергии в Российской Федерации» (КП РТТН). Предполагается, что новый реактор заменит действующую в настоящее время исследовательскую установку БОР-60 и обеспечит атомную отрасль современной и технологически совершенной исследовательской инфраструктурой на ближайшие 50 лет. Его уникальные возможности позволят расширить изучение технологий двухкомпонентной ядерной энергетики и замыкания топливного цикла, а также помогут ускорить и обосновать создание безопасных ядерных энергетических установок четвертого поколения.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На базе ректора МБИР формируется Международный центр исследований (МЦИ) МБИР.</w:t>
      </w:r>
      <w:r w:rsidDel="00000000" w:rsidR="00000000" w:rsidRPr="00000000">
        <w:rPr>
          <w:rtl w:val="0"/>
        </w:rPr>
        <w:t xml:space="preserve"> В состав научной группы войдут российские и иностранные ученые и исследователи. Деятельность центра будет осуществлять консорциум «Международный центр исследований на базе реактора МБИР». Присоединение новых участников к проекту МБИР происходит путем подписания соглашения о консорциуме. Оно является юридическим оформлением отношений сторон и фиксирует права и обязанности участников на пользование реакторным ресурсом МБИР после ввода его в эксплуатацию. Российские и зарубежные партнеры получают возможность проводить эксперименты, необходимые для национальных программ развития атомной энергии в мирных целях, без необходимости непосредственного владения реакторной установкой и соответствующих обязательств по обеспечению ее безопасной работы, а также контролю и учету ядерных материалов. Такой подход дает возможность гибкого использования реакторного ресурса, отвечающего потребностям участников научного сообщества. В настоящее время ведутся переговоры с потенциальными партнерами из стран СНГ и Китая.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niiros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CxFRWS4PxTvwuLHIFmcrvSSGSA==">CgMxLjA4AHIhMVMxNjIwYUdrcG1OSnZVemxUb0NxOUFzR0x3U2hlamR3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2024-12-23T13:46:00Z</dcterms:created>
  <dc:creator>b v</dc:creator>
</cp:coreProperties>
</file>