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5CEA3610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63BE">
              <w:rPr>
                <w:sz w:val="28"/>
                <w:szCs w:val="28"/>
              </w:rPr>
              <w:t>3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6C17C344" w14:textId="77777777" w:rsidR="0072197A" w:rsidRPr="0072197A" w:rsidRDefault="0072197A" w:rsidP="0072197A">
      <w:pPr>
        <w:jc w:val="center"/>
        <w:rPr>
          <w:b/>
          <w:bCs/>
          <w:sz w:val="28"/>
          <w:szCs w:val="28"/>
        </w:rPr>
      </w:pPr>
      <w:r w:rsidRPr="0072197A">
        <w:rPr>
          <w:b/>
          <w:bCs/>
          <w:sz w:val="28"/>
          <w:szCs w:val="28"/>
        </w:rPr>
        <w:t xml:space="preserve">«Росатом Возобновляемая энергия» и правительство Кыргызской Республики подписали </w:t>
      </w:r>
      <w:proofErr w:type="spellStart"/>
      <w:r w:rsidRPr="0072197A">
        <w:rPr>
          <w:b/>
          <w:bCs/>
          <w:sz w:val="28"/>
          <w:szCs w:val="28"/>
        </w:rPr>
        <w:t>инвестсоглашение</w:t>
      </w:r>
      <w:proofErr w:type="spellEnd"/>
    </w:p>
    <w:p w14:paraId="45FCF369" w14:textId="77777777" w:rsidR="0072197A" w:rsidRPr="0072197A" w:rsidRDefault="0072197A" w:rsidP="0072197A">
      <w:pPr>
        <w:jc w:val="center"/>
        <w:rPr>
          <w:i/>
          <w:iCs/>
        </w:rPr>
      </w:pPr>
      <w:r w:rsidRPr="0072197A">
        <w:rPr>
          <w:i/>
          <w:iCs/>
        </w:rPr>
        <w:t>Госкорпорация планирует строительство ветроэнергетической станции мощностью 100 МВт в Иссык-Кульской области, это первый российский экспортный проект в ветрогенерации</w:t>
      </w:r>
    </w:p>
    <w:p w14:paraId="1412E24E" w14:textId="77777777" w:rsidR="0072197A" w:rsidRPr="0072197A" w:rsidRDefault="0072197A" w:rsidP="0072197A"/>
    <w:p w14:paraId="3380980A" w14:textId="77777777" w:rsidR="0072197A" w:rsidRPr="0072197A" w:rsidRDefault="0072197A" w:rsidP="0072197A">
      <w:r w:rsidRPr="0072197A">
        <w:t xml:space="preserve">АО «Росатом Возобновляемая энергия» (предприятие госкорпорации «Росатом») и кабинет министров Кыргызской Республики заключили инвестиционное соглашение, которое предусматривает сотрудничество в сфере ветроэнергетики. Документ подписали министр энергетики Кыргызской Республики </w:t>
      </w:r>
      <w:proofErr w:type="spellStart"/>
      <w:r w:rsidRPr="0072197A">
        <w:t>Таалайбек</w:t>
      </w:r>
      <w:proofErr w:type="spellEnd"/>
      <w:r w:rsidRPr="0072197A">
        <w:t xml:space="preserve"> Ибраев, генеральный директор АО «Росатом Возобновляемая энергия» Григорий Назаров и генеральный директор ООО «</w:t>
      </w:r>
      <w:proofErr w:type="spellStart"/>
      <w:r w:rsidRPr="0072197A">
        <w:t>НоваВинд</w:t>
      </w:r>
      <w:proofErr w:type="spellEnd"/>
      <w:r w:rsidRPr="0072197A">
        <w:t xml:space="preserve"> Кыргызстан» Дмитрий Андреев. Ранее, в сентябре 2024 года, была заложена капсула времени на месте строительства будущего ветропарка.</w:t>
      </w:r>
    </w:p>
    <w:p w14:paraId="675578F8" w14:textId="77777777" w:rsidR="0072197A" w:rsidRPr="0072197A" w:rsidRDefault="0072197A" w:rsidP="0072197A"/>
    <w:p w14:paraId="550EAAEB" w14:textId="77777777" w:rsidR="0072197A" w:rsidRPr="0072197A" w:rsidRDefault="0072197A" w:rsidP="0072197A">
      <w:r w:rsidRPr="0072197A">
        <w:t>Соглашение предполагает реализацию инвестиционного проекта по строительству и эксплуатации ветряной электростанции установленной мощностью 100 МВт в населённом пункте Кок-</w:t>
      </w:r>
      <w:proofErr w:type="spellStart"/>
      <w:r w:rsidRPr="0072197A">
        <w:t>Мойнок</w:t>
      </w:r>
      <w:proofErr w:type="spellEnd"/>
      <w:r w:rsidRPr="0072197A">
        <w:t xml:space="preserve"> города Балыкчы Иссык-Кульской области Кыргызской Республики, а также продажу электроэнергии, производимой ветропарком. Начало проектно-изыскательских работ и контрактация оборудования запланированы на 2025 год.</w:t>
      </w:r>
    </w:p>
    <w:p w14:paraId="2EBFD7A2" w14:textId="77777777" w:rsidR="0072197A" w:rsidRPr="0072197A" w:rsidRDefault="0072197A" w:rsidP="0072197A"/>
    <w:p w14:paraId="10C028A9" w14:textId="5A608126" w:rsidR="0072197A" w:rsidRPr="0072197A" w:rsidRDefault="0072197A" w:rsidP="0072197A">
      <w:r w:rsidRPr="0072197A">
        <w:t>«Подписание этого соглашения – еще один шаг в последовательной реализации проектов по возобновляемой энергетике в дружественных нам странах. Госкорпорация обладает всеми необходимыми компетенциями по строительству и эксплуатации ветропарков. Суммарная мощность реализованных ветроэнергетических проектов в России уже превысила 1 ГВт. Убежден, что строительство таких объектов не только повысит качество и надежность энергосистемы, но и создаст новые рабочие места и компетенции у жителей республики», – отметил генеральный директор АО «Росатом Возобновляемая энергия» Григорий Назаров.</w:t>
      </w:r>
    </w:p>
    <w:p w14:paraId="36E4A7D3" w14:textId="77777777" w:rsidR="0072197A" w:rsidRPr="0072197A" w:rsidRDefault="0072197A" w:rsidP="0072197A"/>
    <w:p w14:paraId="7D07079D" w14:textId="4E57A281" w:rsidR="0072197A" w:rsidRPr="0072197A" w:rsidRDefault="0072197A" w:rsidP="0072197A">
      <w:pPr>
        <w:rPr>
          <w:b/>
          <w:bCs/>
        </w:rPr>
      </w:pPr>
      <w:r w:rsidRPr="0072197A">
        <w:rPr>
          <w:b/>
          <w:bCs/>
        </w:rPr>
        <w:t>С</w:t>
      </w:r>
      <w:r w:rsidRPr="0072197A">
        <w:rPr>
          <w:b/>
          <w:bCs/>
        </w:rPr>
        <w:t>правк</w:t>
      </w:r>
      <w:r w:rsidRPr="0072197A">
        <w:rPr>
          <w:b/>
          <w:bCs/>
        </w:rPr>
        <w:t>а</w:t>
      </w:r>
      <w:r w:rsidRPr="0072197A">
        <w:rPr>
          <w:b/>
          <w:bCs/>
        </w:rPr>
        <w:t>:</w:t>
      </w:r>
    </w:p>
    <w:p w14:paraId="252D37A0" w14:textId="77777777" w:rsidR="0072197A" w:rsidRPr="0072197A" w:rsidRDefault="0072197A" w:rsidP="0072197A"/>
    <w:p w14:paraId="11BC1A8F" w14:textId="5BFF3F3F" w:rsidR="0072197A" w:rsidRDefault="0072197A" w:rsidP="0072197A">
      <w:r w:rsidRPr="0072197A">
        <w:t>Ветроэнергетический дивизион госкорпорации «Росатом» (управляющая компания – АО «Росатом Возобновляемая энергия») выступает интегратором проектов в ветроэнергетике, эффективно решая весь спектр задач, от проектирования ветроэнергетических станций (ВЭС)</w:t>
      </w:r>
      <w:r>
        <w:t xml:space="preserve"> </w:t>
      </w:r>
      <w:r w:rsidRPr="0072197A">
        <w:t xml:space="preserve">до их сервисного обслуживания. В Волгодонске на базе завода «Атоммаш» организовано производство ступиц, гондол, генераторов и систем охлаждения для ВЭУ мощностью 2,5 МВт. Уровень локализации оборудования составляет 68 %. В ближайшем будущем его планируется довести до 80-85 %. На сегодняшний день в эксплуатацию успешно введено 1035 МВт ветроэнергетических мощностей, это девять ветроэнергетических станций на юге России. Всего до 2027 года «Росатом» планирует ввести в строй ветроэлектростанции общей мощностью </w:t>
      </w:r>
      <w:r w:rsidRPr="0072197A">
        <w:lastRenderedPageBreak/>
        <w:t xml:space="preserve">около 1,7 ГВт (с учетом уже введенных мощностей), что позволит дивизиону стать одним из лидеров российского рынка ВИЭ. </w:t>
      </w:r>
      <w:hyperlink r:id="rId10" w:history="1">
        <w:r w:rsidRPr="0072197A">
          <w:rPr>
            <w:rStyle w:val="a4"/>
          </w:rPr>
          <w:t>rosatom-renewables.ru</w:t>
        </w:r>
      </w:hyperlink>
    </w:p>
    <w:p w14:paraId="5FBB8652" w14:textId="77777777" w:rsidR="0072197A" w:rsidRPr="0072197A" w:rsidRDefault="0072197A" w:rsidP="0072197A"/>
    <w:p w14:paraId="785391A0" w14:textId="1A734307" w:rsidR="0072197A" w:rsidRDefault="0072197A" w:rsidP="0072197A">
      <w:r w:rsidRPr="0072197A">
        <w:t xml:space="preserve">Госкорпорация «Росатом» совместно с Кыргызской Республикой реализует стратегические проекты в сфере энергетики. В январе 2022 года </w:t>
      </w:r>
      <w:r>
        <w:t>«</w:t>
      </w:r>
      <w:r w:rsidRPr="0072197A">
        <w:t>Росатом</w:t>
      </w:r>
      <w:r>
        <w:t xml:space="preserve">» </w:t>
      </w:r>
      <w:r w:rsidRPr="0072197A">
        <w:t>и министерство энергетики Республики подписали Меморандум</w:t>
      </w:r>
      <w:r>
        <w:t xml:space="preserve"> </w:t>
      </w:r>
      <w:r w:rsidRPr="0072197A">
        <w:t xml:space="preserve">о сотрудничестве в сооружении атомных станций малой мощности на базе реакторной установки РИТМ-200Н. Также предполагается совместная работа по повышению квалификации научно-технического персонала. Активное участие </w:t>
      </w:r>
      <w:r>
        <w:t>«</w:t>
      </w:r>
      <w:r w:rsidRPr="0072197A">
        <w:t>Росатом</w:t>
      </w:r>
      <w:r>
        <w:t>»</w:t>
      </w:r>
      <w:r w:rsidRPr="0072197A">
        <w:t xml:space="preserve"> принимает в реализации проекта</w:t>
      </w:r>
      <w:r>
        <w:t xml:space="preserve"> </w:t>
      </w:r>
      <w:r w:rsidRPr="0072197A">
        <w:t>по строительству малых гидроэлектростанций в Кыргызской Республике: ГЭС «</w:t>
      </w:r>
      <w:proofErr w:type="spellStart"/>
      <w:r w:rsidRPr="0072197A">
        <w:t>Лейлек</w:t>
      </w:r>
      <w:proofErr w:type="spellEnd"/>
      <w:r w:rsidRPr="0072197A">
        <w:t>» мощностью 5,9 МВт, ГЭС «</w:t>
      </w:r>
      <w:proofErr w:type="spellStart"/>
      <w:r w:rsidRPr="0072197A">
        <w:t>Джеруй</w:t>
      </w:r>
      <w:proofErr w:type="spellEnd"/>
      <w:r w:rsidRPr="0072197A">
        <w:t>» мощностью 28 МВт, ГЭС «</w:t>
      </w:r>
      <w:proofErr w:type="spellStart"/>
      <w:r w:rsidRPr="0072197A">
        <w:t>Чандалаш</w:t>
      </w:r>
      <w:proofErr w:type="spellEnd"/>
      <w:r w:rsidRPr="0072197A">
        <w:t>» 30 МВт.</w:t>
      </w:r>
    </w:p>
    <w:p w14:paraId="73035ECA" w14:textId="77777777" w:rsidR="0072197A" w:rsidRPr="0072197A" w:rsidRDefault="0072197A" w:rsidP="0072197A"/>
    <w:p w14:paraId="39069160" w14:textId="77777777" w:rsidR="0072197A" w:rsidRDefault="0072197A" w:rsidP="0072197A">
      <w:r w:rsidRPr="0072197A">
        <w:t>С 2023 года ведется сотрудничество в сфере неэнергетического применения атомных технологий в здравоохранении. В частности, речь идёт о создании на базе Национального центра онкологии и гематологии (НЦОГ) радиофармацевтической аптеки и центра молекулярной визуализации, где будут применяться передовые методы диагностики и лечения онкологических и других заболеваний.</w:t>
      </w:r>
    </w:p>
    <w:p w14:paraId="5312D188" w14:textId="77777777" w:rsidR="0072197A" w:rsidRPr="0072197A" w:rsidRDefault="0072197A" w:rsidP="0072197A"/>
    <w:p w14:paraId="4C03D93B" w14:textId="77777777" w:rsidR="0072197A" w:rsidRPr="0072197A" w:rsidRDefault="0072197A" w:rsidP="0072197A">
      <w:r w:rsidRPr="0072197A">
        <w:t>Россия активно развивает сотрудничество с дружественными государствами.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«Росатом» и его дивизионы принимают активное участие в этой работе.</w:t>
      </w:r>
    </w:p>
    <w:p w14:paraId="0B7F2330" w14:textId="36EFF8AE" w:rsidR="007721FE" w:rsidRPr="0072197A" w:rsidRDefault="007721FE" w:rsidP="0072197A"/>
    <w:sectPr w:rsidR="007721FE" w:rsidRPr="0072197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2BDA" w14:textId="77777777" w:rsidR="001612FF" w:rsidRDefault="001612FF">
      <w:r>
        <w:separator/>
      </w:r>
    </w:p>
  </w:endnote>
  <w:endnote w:type="continuationSeparator" w:id="0">
    <w:p w14:paraId="3228FCAC" w14:textId="77777777" w:rsidR="001612FF" w:rsidRDefault="0016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F109" w14:textId="77777777" w:rsidR="001612FF" w:rsidRDefault="001612FF">
      <w:r>
        <w:separator/>
      </w:r>
    </w:p>
  </w:footnote>
  <w:footnote w:type="continuationSeparator" w:id="0">
    <w:p w14:paraId="498DB225" w14:textId="77777777" w:rsidR="001612FF" w:rsidRDefault="0016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612FF"/>
    <w:rsid w:val="00170347"/>
    <w:rsid w:val="001966F7"/>
    <w:rsid w:val="001A492F"/>
    <w:rsid w:val="001E4F86"/>
    <w:rsid w:val="00200E12"/>
    <w:rsid w:val="00223B1E"/>
    <w:rsid w:val="002B63CF"/>
    <w:rsid w:val="00324C82"/>
    <w:rsid w:val="00353B11"/>
    <w:rsid w:val="00374BB4"/>
    <w:rsid w:val="003F0954"/>
    <w:rsid w:val="0043116E"/>
    <w:rsid w:val="00455DB4"/>
    <w:rsid w:val="00525944"/>
    <w:rsid w:val="00537BC9"/>
    <w:rsid w:val="00571C8D"/>
    <w:rsid w:val="00575BB1"/>
    <w:rsid w:val="00591460"/>
    <w:rsid w:val="00592623"/>
    <w:rsid w:val="005A2683"/>
    <w:rsid w:val="005C7614"/>
    <w:rsid w:val="005D0B4B"/>
    <w:rsid w:val="005F2AD2"/>
    <w:rsid w:val="00626440"/>
    <w:rsid w:val="00697E96"/>
    <w:rsid w:val="006F16E5"/>
    <w:rsid w:val="0072197A"/>
    <w:rsid w:val="007236FF"/>
    <w:rsid w:val="00731F85"/>
    <w:rsid w:val="0076577D"/>
    <w:rsid w:val="007674B1"/>
    <w:rsid w:val="007721FE"/>
    <w:rsid w:val="007A53FD"/>
    <w:rsid w:val="007B49F6"/>
    <w:rsid w:val="00843224"/>
    <w:rsid w:val="00863DDF"/>
    <w:rsid w:val="008802CA"/>
    <w:rsid w:val="00910C50"/>
    <w:rsid w:val="00987D13"/>
    <w:rsid w:val="00996C45"/>
    <w:rsid w:val="009A4490"/>
    <w:rsid w:val="00A3353C"/>
    <w:rsid w:val="00A51068"/>
    <w:rsid w:val="00AA0F86"/>
    <w:rsid w:val="00B25B43"/>
    <w:rsid w:val="00B30089"/>
    <w:rsid w:val="00B56AA4"/>
    <w:rsid w:val="00B67554"/>
    <w:rsid w:val="00B8123A"/>
    <w:rsid w:val="00B83F4F"/>
    <w:rsid w:val="00BF63BE"/>
    <w:rsid w:val="00C81BEE"/>
    <w:rsid w:val="00C97C32"/>
    <w:rsid w:val="00CB1999"/>
    <w:rsid w:val="00CB6A0D"/>
    <w:rsid w:val="00CC1EED"/>
    <w:rsid w:val="00CE2555"/>
    <w:rsid w:val="00D0064C"/>
    <w:rsid w:val="00D74BC0"/>
    <w:rsid w:val="00DB59A8"/>
    <w:rsid w:val="00DC3CD9"/>
    <w:rsid w:val="00E44F8D"/>
    <w:rsid w:val="00E64AD5"/>
    <w:rsid w:val="00EA08EF"/>
    <w:rsid w:val="00EB01C8"/>
    <w:rsid w:val="00EB5E70"/>
    <w:rsid w:val="00F61C17"/>
    <w:rsid w:val="00F97898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-renewabl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2024-12-23T12:48:00Z</dcterms:created>
  <dcterms:modified xsi:type="dcterms:W3CDTF">2024-12-23T12:48:00Z</dcterms:modified>
</cp:coreProperties>
</file>