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BDB392E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0EEAF36E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4254">
              <w:rPr>
                <w:sz w:val="28"/>
                <w:szCs w:val="28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6FB7B1D0" w14:textId="146512C0" w:rsidR="00502482" w:rsidRPr="00502482" w:rsidRDefault="00502482" w:rsidP="00502482">
      <w:pPr>
        <w:jc w:val="center"/>
        <w:rPr>
          <w:b/>
          <w:bCs/>
          <w:sz w:val="28"/>
          <w:szCs w:val="28"/>
        </w:rPr>
      </w:pPr>
      <w:r w:rsidRPr="00502482">
        <w:rPr>
          <w:b/>
          <w:bCs/>
          <w:sz w:val="28"/>
          <w:szCs w:val="28"/>
        </w:rPr>
        <w:t>В рамках проекта «Прорыв» завершен пилотный цикл программы подготовки инженерно-технических специалистов робототехнических комплексов</w:t>
      </w:r>
    </w:p>
    <w:p w14:paraId="752D632F" w14:textId="77777777" w:rsidR="00502482" w:rsidRPr="00502482" w:rsidRDefault="00502482" w:rsidP="00502482">
      <w:pPr>
        <w:jc w:val="center"/>
        <w:rPr>
          <w:i/>
          <w:iCs/>
        </w:rPr>
      </w:pPr>
      <w:r w:rsidRPr="00502482">
        <w:rPr>
          <w:i/>
          <w:iCs/>
        </w:rPr>
        <w:t>Реализация и тиражирование образовательной программы обеспечат кадровый ресурс атомной отрасли для действующих и запускаемых новых производств</w:t>
      </w:r>
    </w:p>
    <w:p w14:paraId="6942EE32" w14:textId="77777777" w:rsidR="00502482" w:rsidRPr="00502482" w:rsidRDefault="00502482" w:rsidP="00502482"/>
    <w:p w14:paraId="47B8D233" w14:textId="0CAA8950" w:rsidR="00502482" w:rsidRDefault="00502482" w:rsidP="00502482">
      <w:r w:rsidRPr="00502482">
        <w:t>Департамент научно-технических программ и проектов (ДНТП) госкорпорации «Росатом» совместно с АО «Прорыв» и АНО «Техническая академия «Росатома» в первой половине октября завершили цикл апробаций программы подготовки инженерно-технических специалистов робототехнических комплексов (РТК) по направлениям: «Инженер-механик», «Оператор РТК», «Инженер-электронщик», «Программист РТК». С 2026 года курсы дополнительного профессионального образования (ДПО) станут общедоступными и будут проводиться на регулярной основе, в том числе на площадке учебно-экспериментальной базы (УЭБ) проектного направления «Прорыв» в НТУ «Сириус».</w:t>
      </w:r>
    </w:p>
    <w:p w14:paraId="2B4737B2" w14:textId="77777777" w:rsidR="00502482" w:rsidRPr="00502482" w:rsidRDefault="00502482" w:rsidP="00502482"/>
    <w:p w14:paraId="1864C6CC" w14:textId="77777777" w:rsidR="00502482" w:rsidRDefault="00502482" w:rsidP="00502482">
      <w:r w:rsidRPr="00502482">
        <w:t xml:space="preserve">«Участники программы обучения получили представление о внедряемых в рамках проекта "Прорыв" робототехнических комплексах фабрикации уран-плутониевого топлива для реакторов на быстрых нейтронах и комплексах переработки отработавшего ядерного топлива, принципах работы автоматизированной системы управления роботизированным технологическим процессом, их программировании. А также на практике отработали навыки эксплуатации и обслуживания роботов на полномасштабном оборудовании учебной базы проекта», — отметил директор по роботизации, учебно-экспериментальным комплексам и перспективным технологиям ПН «Прорыв» </w:t>
      </w:r>
      <w:r w:rsidRPr="00502482">
        <w:rPr>
          <w:b/>
          <w:bCs/>
        </w:rPr>
        <w:t>Юрий Мочалов</w:t>
      </w:r>
      <w:r w:rsidRPr="00502482">
        <w:t>.</w:t>
      </w:r>
    </w:p>
    <w:p w14:paraId="6DE7E367" w14:textId="77777777" w:rsidR="00502482" w:rsidRPr="00502482" w:rsidRDefault="00502482" w:rsidP="00502482"/>
    <w:p w14:paraId="6D2B3289" w14:textId="740BE20C" w:rsidR="00502482" w:rsidRDefault="00502482" w:rsidP="00502482">
      <w:r w:rsidRPr="00502482">
        <w:t xml:space="preserve">Роботизация — одна из приоритетных задач для предприятий-участников нацпроекта «Новые атомные и энергетические технологии». Для таких инновационных производств новой атомной энергетики подготовка кадров проходит в многоуровневом формате. </w:t>
      </w:r>
    </w:p>
    <w:p w14:paraId="214F8734" w14:textId="77777777" w:rsidR="00502482" w:rsidRPr="00502482" w:rsidRDefault="00502482" w:rsidP="00502482"/>
    <w:p w14:paraId="2D3E94FA" w14:textId="77777777" w:rsidR="00502482" w:rsidRDefault="00502482" w:rsidP="00502482">
      <w:r w:rsidRPr="00502482">
        <w:t xml:space="preserve">«В регионах реализации нацпроекта создаются новые производственные мощности с внедрением технологий автоматизации и роботизации. От будущих специалистов отрасли требуется не только знать ядерную физику, но и иметь инженерное мышление, владеть цифровыми компетенциями и постоянно повышать свои знания. Поэтому совместно с ведущими вузами страны мы разрабатываем новые образовательные программы для студентов, а с </w:t>
      </w:r>
      <w:proofErr w:type="spellStart"/>
      <w:r w:rsidRPr="00502482">
        <w:t>Техакадемией</w:t>
      </w:r>
      <w:proofErr w:type="spellEnd"/>
      <w:r w:rsidRPr="00502482">
        <w:t xml:space="preserve"> и специалистами проектного направления "Прорыв" запустили программу ДПО для сотрудников отрасли. И там, и там акцент сделан на реальные проектные потребности и возможность испытать знания вживую, в том числе на роботах-прототипах УЭБ "Прорыв"», — подчеркнула директор по управлению научно-техническими программами и проектами «Росатома» </w:t>
      </w:r>
      <w:r w:rsidRPr="00502482">
        <w:rPr>
          <w:b/>
          <w:bCs/>
        </w:rPr>
        <w:t>Наталья Ильина</w:t>
      </w:r>
      <w:r w:rsidRPr="00502482">
        <w:t>.</w:t>
      </w:r>
    </w:p>
    <w:p w14:paraId="13C1484C" w14:textId="77777777" w:rsidR="00502482" w:rsidRPr="00502482" w:rsidRDefault="00502482" w:rsidP="00502482"/>
    <w:p w14:paraId="54E6012D" w14:textId="6C03A42D" w:rsidR="00502482" w:rsidRPr="00502482" w:rsidRDefault="00502482" w:rsidP="00502482">
      <w:pPr>
        <w:rPr>
          <w:b/>
          <w:bCs/>
        </w:rPr>
      </w:pPr>
      <w:r w:rsidRPr="00502482">
        <w:rPr>
          <w:b/>
          <w:bCs/>
        </w:rPr>
        <w:t>С</w:t>
      </w:r>
      <w:r w:rsidRPr="00502482">
        <w:rPr>
          <w:b/>
          <w:bCs/>
        </w:rPr>
        <w:t>правк</w:t>
      </w:r>
      <w:r w:rsidRPr="00502482">
        <w:rPr>
          <w:b/>
          <w:bCs/>
        </w:rPr>
        <w:t>а</w:t>
      </w:r>
      <w:r w:rsidRPr="00502482">
        <w:rPr>
          <w:b/>
          <w:bCs/>
        </w:rPr>
        <w:t>:</w:t>
      </w:r>
    </w:p>
    <w:p w14:paraId="74746888" w14:textId="77777777" w:rsidR="00502482" w:rsidRPr="00502482" w:rsidRDefault="00502482" w:rsidP="00502482"/>
    <w:p w14:paraId="16C80AB2" w14:textId="77777777" w:rsidR="00502482" w:rsidRDefault="00502482" w:rsidP="00502482">
      <w:proofErr w:type="spellStart"/>
      <w:r w:rsidRPr="00502482">
        <w:lastRenderedPageBreak/>
        <w:t>Апробационная</w:t>
      </w:r>
      <w:proofErr w:type="spellEnd"/>
      <w:r w:rsidRPr="00502482">
        <w:t xml:space="preserve"> программа подготовки инженерно-технических специалистов робототехнических комплексов реализуется силами Технической академии «Росатома», Научно-технологического университета «Сириус» (в части теоретической подготовки) и специалистов АО «</w:t>
      </w:r>
      <w:proofErr w:type="spellStart"/>
      <w:r w:rsidRPr="00502482">
        <w:t>Диаконт</w:t>
      </w:r>
      <w:proofErr w:type="spellEnd"/>
      <w:r w:rsidRPr="00502482">
        <w:t>» — ключевого разработчика роботизированной линии УЭБ ПН «Прорыв».</w:t>
      </w:r>
    </w:p>
    <w:p w14:paraId="37BA1C44" w14:textId="77777777" w:rsidR="00502482" w:rsidRPr="00502482" w:rsidRDefault="00502482" w:rsidP="00502482"/>
    <w:p w14:paraId="134EFEFF" w14:textId="6ABC992C" w:rsidR="00502482" w:rsidRDefault="00502482" w:rsidP="00502482">
      <w:r w:rsidRPr="00502482">
        <w:t xml:space="preserve">Проект «Прорыв» реализуется </w:t>
      </w:r>
      <w:r>
        <w:t>г</w:t>
      </w:r>
      <w:r w:rsidRPr="00502482">
        <w:t>оскорпорацией «Росатом» и предусматривает создание новой технологической платформы атомной энергетики на базе замкнутого ядерного топливного цикла с использованием реакторов на быстрых нейтронах. Такая технология позволит исключить тяжелые аварии на АЭС, исключить эвакуацию и отселение населения при возникновении аварий на энергоблоке, вырабатывать электроэнергию без накопления облученного ядерного топлива и многократно повторно использовать отработавшее ядерное топливо, что снимет проблему ограниченности ресурсной базы атомной энергетики. В рамках проекта в городе Северск Томской области на площадке Сибирского химического комбината (АО «СХК») создается Опытно-демонстрационный энергокомплекс (ОДЭК), который позволит отработать технологии, продемонстрировать замыкание ядерного топливного цикла и сделать первый шаг в построении атомной энергетики нового поколения.</w:t>
      </w:r>
    </w:p>
    <w:p w14:paraId="0AFC656D" w14:textId="77777777" w:rsidR="00502482" w:rsidRPr="00502482" w:rsidRDefault="00502482" w:rsidP="00502482"/>
    <w:p w14:paraId="5899362E" w14:textId="77777777" w:rsidR="00502482" w:rsidRDefault="00502482" w:rsidP="00502482">
      <w:r w:rsidRPr="00502482">
        <w:t>Учебно-экспериментальная база проектного направления «Прорыв» была открыта в конце 2023 года в Научно-технологическом университете «Сириус». Её основу составляют отечественные робототехнические системы, состоящие из роботов-манипуляторов, аппаратов для сборки и сварки твэлов, а также линии роботизированного производства, демонстрирующие весь спектр производственных операций – от начальных по прессованию топливных таблеток до итоговых по комплектованию тепловыделяющих сборок. Всё оборудование разработано под концепцию безлюдного производства на основе быстро заменяемых модулей, которые также могут обслуживаться роботами. Оборудование смонтировано в вертикальном исполнении, что, в отличие от горизонтального, конвейерного типа, позволяет экономить за счет компактности и снижения капитальных затрат.</w:t>
      </w:r>
    </w:p>
    <w:p w14:paraId="14160EF1" w14:textId="77777777" w:rsidR="00502482" w:rsidRPr="00502482" w:rsidRDefault="00502482" w:rsidP="00502482"/>
    <w:p w14:paraId="08C06FBC" w14:textId="77777777" w:rsidR="00502482" w:rsidRPr="00502482" w:rsidRDefault="00502482" w:rsidP="00502482">
      <w:r w:rsidRPr="00502482"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«Росатому» и его предприятиям занимать новые ниши на рынке, повышая конкурентоспособность атомной отрасли и всей российской промышленности.</w:t>
      </w:r>
    </w:p>
    <w:p w14:paraId="17E7CE39" w14:textId="77777777" w:rsidR="00654730" w:rsidRPr="00502482" w:rsidRDefault="00654730" w:rsidP="00502482"/>
    <w:sectPr w:rsidR="00654730" w:rsidRPr="00502482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C16C" w14:textId="77777777" w:rsidR="007C6B69" w:rsidRDefault="007C6B69">
      <w:r>
        <w:separator/>
      </w:r>
    </w:p>
  </w:endnote>
  <w:endnote w:type="continuationSeparator" w:id="0">
    <w:p w14:paraId="56369DD2" w14:textId="77777777" w:rsidR="007C6B69" w:rsidRDefault="007C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E0FB" w14:textId="77777777" w:rsidR="007C6B69" w:rsidRDefault="007C6B69">
      <w:r>
        <w:separator/>
      </w:r>
    </w:p>
  </w:footnote>
  <w:footnote w:type="continuationSeparator" w:id="0">
    <w:p w14:paraId="2D1DDA49" w14:textId="77777777" w:rsidR="007C6B69" w:rsidRDefault="007C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96A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5B3C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006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482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54730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3AD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75FFF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0ED2"/>
    <w:rsid w:val="007C1E98"/>
    <w:rsid w:val="007C301C"/>
    <w:rsid w:val="007C50C6"/>
    <w:rsid w:val="007C5199"/>
    <w:rsid w:val="007C559A"/>
    <w:rsid w:val="007C5A4B"/>
    <w:rsid w:val="007C6B69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28B9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86C1D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6976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1308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821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2F7A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B8E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5680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A6629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0571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5FB3"/>
    <w:rsid w:val="00DD78DF"/>
    <w:rsid w:val="00DE1018"/>
    <w:rsid w:val="00DE2464"/>
    <w:rsid w:val="00DE4254"/>
    <w:rsid w:val="00DE4B76"/>
    <w:rsid w:val="00DE7516"/>
    <w:rsid w:val="00DE7712"/>
    <w:rsid w:val="00DF2975"/>
    <w:rsid w:val="00DF2EF5"/>
    <w:rsid w:val="00DF33A9"/>
    <w:rsid w:val="00DF3AAB"/>
    <w:rsid w:val="00DF7898"/>
    <w:rsid w:val="00E00E1B"/>
    <w:rsid w:val="00E02E12"/>
    <w:rsid w:val="00E0471E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1D4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2025-10-16T14:21:00Z</dcterms:created>
  <dcterms:modified xsi:type="dcterms:W3CDTF">2025-10-16T14:21:00Z</dcterms:modified>
</cp:coreProperties>
</file>