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0DAD6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CA8EB4" w:rsidR="00A514EF" w:rsidRPr="00A91A68" w:rsidRDefault="00040BE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FB7365C" w14:textId="79547791" w:rsidR="008B1286" w:rsidRPr="008B1286" w:rsidRDefault="008B1286" w:rsidP="008B1286">
      <w:pPr>
        <w:jc w:val="center"/>
        <w:rPr>
          <w:b/>
          <w:bCs/>
          <w:sz w:val="28"/>
          <w:szCs w:val="28"/>
        </w:rPr>
      </w:pPr>
      <w:r w:rsidRPr="008B1286">
        <w:rPr>
          <w:b/>
          <w:bCs/>
          <w:sz w:val="28"/>
          <w:szCs w:val="28"/>
        </w:rPr>
        <w:t>Школьники из городов «Росатома» представили в Москве спектакль по мотивам поэмы «Василий Тёркин»</w:t>
      </w:r>
    </w:p>
    <w:p w14:paraId="32AD6108" w14:textId="672804CE" w:rsidR="008B1286" w:rsidRPr="008B1286" w:rsidRDefault="008B1286" w:rsidP="008B1286">
      <w:pPr>
        <w:jc w:val="center"/>
        <w:rPr>
          <w:i/>
          <w:iCs/>
        </w:rPr>
      </w:pPr>
      <w:r w:rsidRPr="008B1286">
        <w:rPr>
          <w:i/>
          <w:iCs/>
        </w:rPr>
        <w:t>Всестороннее развитие детей из «атомных» городов – приоритет образовательных и творческих проектов госкорпорации</w:t>
      </w:r>
    </w:p>
    <w:p w14:paraId="40704241" w14:textId="77777777" w:rsidR="008B1286" w:rsidRPr="008B1286" w:rsidRDefault="008B1286" w:rsidP="008B1286"/>
    <w:p w14:paraId="2DAA82FE" w14:textId="1A45C75C" w:rsidR="008B1286" w:rsidRPr="008B1286" w:rsidRDefault="008B1286" w:rsidP="008B1286">
      <w:pPr>
        <w:rPr>
          <w:b/>
          <w:bCs/>
        </w:rPr>
      </w:pPr>
      <w:r w:rsidRPr="008B1286">
        <w:rPr>
          <w:b/>
          <w:bCs/>
        </w:rPr>
        <w:t xml:space="preserve">29 августа в Московском драматическом театре имени Н.В. Гоголя состоялась премьера спектакля «Теркин – это мы!», поставленного в рамках «Литературной смены» – образовательного интенсива для победителей VI международного проекта «Территория успеха: Пегас», который был организован фондом «Ассоциация территорий расположения атомных электростанций» в рамках программы «Территория культуры “Росатома”». </w:t>
      </w:r>
    </w:p>
    <w:p w14:paraId="017019C7" w14:textId="77777777" w:rsidR="008B1286" w:rsidRPr="008B1286" w:rsidRDefault="008B1286" w:rsidP="008B1286"/>
    <w:p w14:paraId="4499900E" w14:textId="01FDE280" w:rsidR="008B1286" w:rsidRPr="008B1286" w:rsidRDefault="008B1286" w:rsidP="008B1286">
      <w:r w:rsidRPr="008B1286">
        <w:t xml:space="preserve">В спектакле сыграли девять подростков из городов присутствия предприятий атомной отрасли, режиссёром выступил Алексей Фроленков (Московский драматический театр им. Н.В. Гоголя), роль Теркина исполнил актер театра и кино Иван </w:t>
      </w:r>
      <w:proofErr w:type="spellStart"/>
      <w:r w:rsidRPr="008B1286">
        <w:t>Стебунов</w:t>
      </w:r>
      <w:proofErr w:type="spellEnd"/>
      <w:r w:rsidRPr="008B1286">
        <w:t>. В смене участвовали 38 подростков из 18 городов «Росатома», которые учились писать стихи и прозу, создавать иллюстрации и ставить спектакль. Итогом стали три песни на стихи победителей, выставка рисунков и будущая книга с произведениями и иллюстрациями финалистов, которая выйдет до конца года в издательстве «Детская литература».</w:t>
      </w:r>
    </w:p>
    <w:p w14:paraId="52383BBB" w14:textId="77777777" w:rsidR="008B1286" w:rsidRPr="008B1286" w:rsidRDefault="008B1286" w:rsidP="008B1286"/>
    <w:p w14:paraId="525867A6" w14:textId="3B08FFF0" w:rsidR="008B1286" w:rsidRPr="008B1286" w:rsidRDefault="008B1286" w:rsidP="008B1286">
      <w:r w:rsidRPr="008B1286">
        <w:t xml:space="preserve">«Главная ценность “Росатома” – это люди. Наша задача – предоставить детям в “атомных” городах такой уровень образования и такие возможности, которые по стандартам могут превосходить даже те, что существуют в федеральных центрах. Мы стремимся вырастить всесторонне развитых ребят, любящих свою страну и знающих ее историю, – творческую элиту в самом широком смысле слова, независимо от того, где они будут работать в будущем», – отметила директор Департамента по работе с регионами и органами государственной власти АО «Концерн Росэнергоатом» </w:t>
      </w:r>
      <w:r w:rsidRPr="008B1286">
        <w:rPr>
          <w:b/>
          <w:bCs/>
        </w:rPr>
        <w:t>Светлана Чурилова</w:t>
      </w:r>
      <w:r w:rsidRPr="008B1286">
        <w:t>.</w:t>
      </w:r>
    </w:p>
    <w:p w14:paraId="248D28AB" w14:textId="77777777" w:rsidR="008B1286" w:rsidRPr="008B1286" w:rsidRDefault="008B1286" w:rsidP="008B1286"/>
    <w:p w14:paraId="1B8012B7" w14:textId="33C8D3DE" w:rsidR="00584E59" w:rsidRPr="008B1286" w:rsidRDefault="00584E59" w:rsidP="008B1286"/>
    <w:sectPr w:rsidR="00584E59" w:rsidRPr="008B128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5826" w14:textId="77777777" w:rsidR="000D0B1E" w:rsidRDefault="000D0B1E">
      <w:r>
        <w:separator/>
      </w:r>
    </w:p>
  </w:endnote>
  <w:endnote w:type="continuationSeparator" w:id="0">
    <w:p w14:paraId="548527C9" w14:textId="77777777" w:rsidR="000D0B1E" w:rsidRDefault="000D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A282" w14:textId="77777777" w:rsidR="000D0B1E" w:rsidRDefault="000D0B1E">
      <w:r>
        <w:separator/>
      </w:r>
    </w:p>
  </w:footnote>
  <w:footnote w:type="continuationSeparator" w:id="0">
    <w:p w14:paraId="5D732833" w14:textId="77777777" w:rsidR="000D0B1E" w:rsidRDefault="000D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B1E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2025-09-01T10:12:00Z</dcterms:created>
  <dcterms:modified xsi:type="dcterms:W3CDTF">2025-09-01T10:12:00Z</dcterms:modified>
</cp:coreProperties>
</file>