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4 Кольской АЭС стартовала ремонтная кампания с элементами модернизации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Выполненные в ходе планово-предупредительного ремонта работы повысят надежность работы всех систем энергоблока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 мая начался планово-предупредительный ремонт четвертого энергоблока Кольской АЭС (электроэнергетический дивизион Госкорпорации «Росатом»), который продлится 41 сутки.</w:t>
        <w:br w:type="textWrapping"/>
        <w:br w:type="textWrapping"/>
        <w:t xml:space="preserve">В соответствии с графиком на энергоблоке № 4 будут выполнены: средний ремонт реакторной установки с перегрузкой активной зоны, а также капитальный ремонт парогенераторов. Предусмотрена модернизация уплотнения разъемов главного циркуляционного насоса и технологических систем первого контура. В турбинном отделении планируются работы на паротурбинных установках и турбогенераторах. Запланирован ремонт электротехнического оборудования и систем важных для безопасности.</w:t>
        <w:br w:type="textWrapping"/>
        <w:br w:type="textWrapping"/>
        <w:t xml:space="preserve">Средний ремонт и модернизацию оборудования выполнят специалисты Кольской АЭС и Колатомэнергоремонта — филиала АО «Атомэнергоремонт».  </w:t>
        <w:br w:type="textWrapping"/>
        <w:br w:type="textWrapping"/>
        <w:t xml:space="preserve">«Одним из главных приоритетов в работе Кольской АЭС была и остается безопасность. В рамках ремонтной кампании будет проведена модернизация эксплуатируемого оборудования, чтобы обеспечить стабильную и надежную работу всех систем энергоблока», — пояснил главный инженер Кольской АЭС Владимир Матвеев.</w:t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b w:val="1"/>
          <w:rtl w:val="0"/>
        </w:rPr>
        <w:t xml:space="preserve">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Кольская АЭС (г. Полярные Зори Мурманской области) — главный производитель электроэнергии в Мурманской области. Станция расположена в 200 км к югу от г. Мурманска на берегу озера Имандра. В эксплуатации находятся четыре энергоблока с реактором типа ВВЭР мощностью 440 МВт каждый. Доля вырабатываемой электроэнергии в энергобалансе региона составляет 50%. Кольская АЭС, как и другие предприятия Росатома, уделяет большое внимание росту качества жизни населения города и региона, оказывает поддержку в реализации федеральных проектов и развитии инфраструктуры, образования и медицины, ведет благотворительную деятельность.</w:t>
        <w:br w:type="textWrapping"/>
        <w:br w:type="textWrapping"/>
        <w:t xml:space="preserve">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Росатома принимает активное участие в этой работе.</w:t>
        <w:br w:type="textWrapping"/>
        <w:br w:type="textWrapping"/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Кольской АЭС  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FT/V11jSg5d1ax9SqQ2G9VDGw==">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2024-05-07T14:00:00Z</dcterms:created>
  <dc:creator>b v</dc:creator>
</cp:coreProperties>
</file>